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W w:w="13028" w:type="dxa"/>
        <w:tblLook w:val="04A0" w:firstRow="1" w:lastRow="0" w:firstColumn="1" w:lastColumn="0" w:noHBand="0" w:noVBand="1"/>
      </w:tblPr>
      <w:tblGrid>
        <w:gridCol w:w="2289"/>
        <w:gridCol w:w="3418"/>
        <w:gridCol w:w="1287"/>
        <w:gridCol w:w="1647"/>
        <w:gridCol w:w="2865"/>
        <w:gridCol w:w="1522"/>
      </w:tblGrid>
      <w:tr w:rsidR="005E438B" w:rsidRPr="00B942DB" w14:paraId="3AB2B6CD" w14:textId="0290D975" w:rsidTr="005A6825">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028" w:type="dxa"/>
            <w:gridSpan w:val="6"/>
          </w:tcPr>
          <w:p w14:paraId="69D20FBD" w14:textId="2C7E41D6" w:rsidR="005E438B" w:rsidRPr="00B942DB" w:rsidRDefault="005E438B" w:rsidP="00A93A42">
            <w:pPr>
              <w:pStyle w:val="ListParagraph"/>
              <w:numPr>
                <w:ilvl w:val="0"/>
                <w:numId w:val="24"/>
              </w:numPr>
              <w:rPr>
                <w:b w:val="0"/>
                <w:bCs w:val="0"/>
              </w:rPr>
            </w:pPr>
            <w:r w:rsidRPr="00B942DB">
              <w:t xml:space="preserve"> FINANCE AND GOVERNANCE</w:t>
            </w:r>
          </w:p>
        </w:tc>
      </w:tr>
      <w:tr w:rsidR="005E438B" w:rsidRPr="00B942DB" w14:paraId="674F0012" w14:textId="2FC3D0C0" w:rsidTr="005A6825">
        <w:trPr>
          <w:trHeight w:val="533"/>
        </w:trPr>
        <w:tc>
          <w:tcPr>
            <w:cnfStyle w:val="001000000000" w:firstRow="0" w:lastRow="0" w:firstColumn="1" w:lastColumn="0" w:oddVBand="0" w:evenVBand="0" w:oddHBand="0" w:evenHBand="0" w:firstRowFirstColumn="0" w:firstRowLastColumn="0" w:lastRowFirstColumn="0" w:lastRowLastColumn="0"/>
            <w:tcW w:w="2289" w:type="dxa"/>
          </w:tcPr>
          <w:p w14:paraId="2E36D29E" w14:textId="69F8A99C" w:rsidR="005E438B" w:rsidRPr="00B942DB" w:rsidRDefault="005E438B">
            <w:r w:rsidRPr="00B942DB">
              <w:t>Subject</w:t>
            </w:r>
          </w:p>
        </w:tc>
        <w:tc>
          <w:tcPr>
            <w:tcW w:w="3418" w:type="dxa"/>
          </w:tcPr>
          <w:p w14:paraId="083AB8BD" w14:textId="2C04C07B"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Risk (s) Identified</w:t>
            </w:r>
          </w:p>
        </w:tc>
        <w:tc>
          <w:tcPr>
            <w:tcW w:w="1287" w:type="dxa"/>
          </w:tcPr>
          <w:p w14:paraId="4FCDED1F" w14:textId="272E07F5"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Impact</w:t>
            </w:r>
          </w:p>
        </w:tc>
        <w:tc>
          <w:tcPr>
            <w:tcW w:w="1647" w:type="dxa"/>
          </w:tcPr>
          <w:p w14:paraId="2A0E9C86" w14:textId="2C2B1CA5" w:rsidR="005E438B" w:rsidRPr="00B942DB" w:rsidRDefault="00B65067">
            <w:pPr>
              <w:cnfStyle w:val="000000000000" w:firstRow="0" w:lastRow="0" w:firstColumn="0" w:lastColumn="0" w:oddVBand="0" w:evenVBand="0" w:oddHBand="0" w:evenHBand="0" w:firstRowFirstColumn="0" w:firstRowLastColumn="0" w:lastRowFirstColumn="0" w:lastRowLastColumn="0"/>
            </w:pPr>
            <w:r w:rsidRPr="00B942DB">
              <w:t>Probability</w:t>
            </w:r>
          </w:p>
        </w:tc>
        <w:tc>
          <w:tcPr>
            <w:tcW w:w="2865" w:type="dxa"/>
          </w:tcPr>
          <w:p w14:paraId="0D97877E" w14:textId="4E15E03D"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Management/Control of Risk</w:t>
            </w:r>
          </w:p>
        </w:tc>
        <w:tc>
          <w:tcPr>
            <w:tcW w:w="1520" w:type="dxa"/>
          </w:tcPr>
          <w:p w14:paraId="093592D7" w14:textId="16706142"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Action</w:t>
            </w:r>
          </w:p>
        </w:tc>
      </w:tr>
      <w:tr w:rsidR="005E438B" w:rsidRPr="00B942DB" w14:paraId="6545DEDC" w14:textId="72E3A582" w:rsidTr="005A6825">
        <w:trPr>
          <w:trHeight w:val="815"/>
        </w:trPr>
        <w:tc>
          <w:tcPr>
            <w:cnfStyle w:val="001000000000" w:firstRow="0" w:lastRow="0" w:firstColumn="1" w:lastColumn="0" w:oddVBand="0" w:evenVBand="0" w:oddHBand="0" w:evenHBand="0" w:firstRowFirstColumn="0" w:firstRowLastColumn="0" w:lastRowFirstColumn="0" w:lastRowLastColumn="0"/>
            <w:tcW w:w="2289" w:type="dxa"/>
          </w:tcPr>
          <w:p w14:paraId="5CC294B2" w14:textId="77777777" w:rsidR="005E438B" w:rsidRPr="00B942DB" w:rsidRDefault="005E438B"/>
        </w:tc>
        <w:tc>
          <w:tcPr>
            <w:tcW w:w="3418" w:type="dxa"/>
          </w:tcPr>
          <w:p w14:paraId="2FCF488E"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tc>
        <w:tc>
          <w:tcPr>
            <w:tcW w:w="1287" w:type="dxa"/>
          </w:tcPr>
          <w:p w14:paraId="798335CA"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Significant</w:t>
            </w:r>
          </w:p>
          <w:p w14:paraId="7B922DF1"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Moderate</w:t>
            </w:r>
          </w:p>
          <w:p w14:paraId="3E1F4BE6" w14:textId="0DDFB75A"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Minor</w:t>
            </w:r>
          </w:p>
        </w:tc>
        <w:tc>
          <w:tcPr>
            <w:tcW w:w="1647" w:type="dxa"/>
          </w:tcPr>
          <w:p w14:paraId="10F15E30"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High/Medium</w:t>
            </w:r>
          </w:p>
          <w:p w14:paraId="51AF8800" w14:textId="67B09AC9"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560152D9"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tc>
        <w:tc>
          <w:tcPr>
            <w:tcW w:w="1520" w:type="dxa"/>
          </w:tcPr>
          <w:p w14:paraId="0BD4296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tc>
      </w:tr>
      <w:tr w:rsidR="005E438B" w:rsidRPr="00B942DB" w14:paraId="4C367293" w14:textId="04C95FA2" w:rsidTr="005A6825">
        <w:trPr>
          <w:trHeight w:val="3783"/>
        </w:trPr>
        <w:tc>
          <w:tcPr>
            <w:cnfStyle w:val="001000000000" w:firstRow="0" w:lastRow="0" w:firstColumn="1" w:lastColumn="0" w:oddVBand="0" w:evenVBand="0" w:oddHBand="0" w:evenHBand="0" w:firstRowFirstColumn="0" w:firstRowLastColumn="0" w:lastRowFirstColumn="0" w:lastRowLastColumn="0"/>
            <w:tcW w:w="2289" w:type="dxa"/>
          </w:tcPr>
          <w:p w14:paraId="14F9A969" w14:textId="5240542F" w:rsidR="005E438B" w:rsidRPr="00B942DB" w:rsidRDefault="005E438B" w:rsidP="00C803EB">
            <w:pPr>
              <w:pStyle w:val="ListParagraph"/>
              <w:numPr>
                <w:ilvl w:val="0"/>
                <w:numId w:val="25"/>
              </w:numPr>
            </w:pPr>
            <w:r w:rsidRPr="00B942DB">
              <w:t xml:space="preserve">Precept and Budget </w:t>
            </w:r>
          </w:p>
          <w:p w14:paraId="44839AD4" w14:textId="5B9F7D52" w:rsidR="005E438B" w:rsidRPr="00B942DB" w:rsidRDefault="005E438B" w:rsidP="00C803EB">
            <w:pPr>
              <w:ind w:left="360"/>
            </w:pPr>
          </w:p>
        </w:tc>
        <w:tc>
          <w:tcPr>
            <w:tcW w:w="3418" w:type="dxa"/>
          </w:tcPr>
          <w:p w14:paraId="359EF72C" w14:textId="77777777" w:rsidR="005E438B" w:rsidRPr="00B942DB" w:rsidRDefault="005E438B" w:rsidP="009C32D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B942DB">
              <w:t>Precept may be inadequate</w:t>
            </w:r>
          </w:p>
          <w:p w14:paraId="636B1821" w14:textId="34EEB786" w:rsidR="005E438B" w:rsidRPr="00B942DB" w:rsidRDefault="005E438B" w:rsidP="009C32D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B942DB">
              <w:t>Precept may be excessive</w:t>
            </w:r>
          </w:p>
          <w:p w14:paraId="45EA5437" w14:textId="77777777" w:rsidR="008527FF" w:rsidRDefault="008527FF" w:rsidP="009C32D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B942DB">
              <w:t>High/low reserves</w:t>
            </w:r>
          </w:p>
          <w:p w14:paraId="07D788FE" w14:textId="776EBEE6" w:rsidR="00D9733A" w:rsidRPr="00B942DB" w:rsidRDefault="00D9733A" w:rsidP="009C32D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Precept not submitted</w:t>
            </w:r>
          </w:p>
        </w:tc>
        <w:tc>
          <w:tcPr>
            <w:tcW w:w="1287" w:type="dxa"/>
          </w:tcPr>
          <w:p w14:paraId="67BC365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1E68DEF"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2AF20CF" w14:textId="3A7E7F4D"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Significant</w:t>
            </w:r>
          </w:p>
        </w:tc>
        <w:tc>
          <w:tcPr>
            <w:tcW w:w="1647" w:type="dxa"/>
          </w:tcPr>
          <w:p w14:paraId="36AD41C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575FA91"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38A894E" w14:textId="2FC220ED"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34C24297" w14:textId="0361946E"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The Parish Council determines the precept requirement when setting a budget at its January meeting ahead of the new financial year. There is a low risk that budget information is not correct or not up to date. Ultimately, control rests with the PC through effective financial management and forecasting.</w:t>
            </w:r>
          </w:p>
        </w:tc>
        <w:tc>
          <w:tcPr>
            <w:tcW w:w="1520" w:type="dxa"/>
          </w:tcPr>
          <w:p w14:paraId="622BB815"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7FE8E32"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528D6C07" w14:textId="77777777" w:rsidR="005E438B" w:rsidRDefault="0015365F">
            <w:pPr>
              <w:cnfStyle w:val="000000000000" w:firstRow="0" w:lastRow="0" w:firstColumn="0" w:lastColumn="0" w:oddVBand="0" w:evenVBand="0" w:oddHBand="0" w:evenHBand="0" w:firstRowFirstColumn="0" w:firstRowLastColumn="0" w:lastRowFirstColumn="0" w:lastRowLastColumn="0"/>
            </w:pPr>
            <w:r w:rsidRPr="00710F02">
              <w:t xml:space="preserve">Review of Budget to actual spend standing </w:t>
            </w:r>
          </w:p>
          <w:p w14:paraId="4F705FFC" w14:textId="77777777" w:rsidR="00AF1D4F" w:rsidRDefault="00AF1D4F">
            <w:pPr>
              <w:cnfStyle w:val="000000000000" w:firstRow="0" w:lastRow="0" w:firstColumn="0" w:lastColumn="0" w:oddVBand="0" w:evenVBand="0" w:oddHBand="0" w:evenHBand="0" w:firstRowFirstColumn="0" w:firstRowLastColumn="0" w:lastRowFirstColumn="0" w:lastRowLastColumn="0"/>
            </w:pPr>
          </w:p>
          <w:p w14:paraId="1B8158C0" w14:textId="6CC07C7B" w:rsidR="00AF1D4F" w:rsidRPr="00B942DB" w:rsidRDefault="00AF1D4F">
            <w:pPr>
              <w:cnfStyle w:val="000000000000" w:firstRow="0" w:lastRow="0" w:firstColumn="0" w:lastColumn="0" w:oddVBand="0" w:evenVBand="0" w:oddHBand="0" w:evenHBand="0" w:firstRowFirstColumn="0" w:firstRowLastColumn="0" w:lastRowFirstColumn="0" w:lastRowLastColumn="0"/>
            </w:pPr>
            <w:r>
              <w:t>November Agenda</w:t>
            </w:r>
          </w:p>
        </w:tc>
      </w:tr>
      <w:tr w:rsidR="005E438B" w:rsidRPr="00B942DB" w14:paraId="157285C8" w14:textId="2426EB67" w:rsidTr="005A6825">
        <w:trPr>
          <w:trHeight w:val="3783"/>
        </w:trPr>
        <w:tc>
          <w:tcPr>
            <w:cnfStyle w:val="001000000000" w:firstRow="0" w:lastRow="0" w:firstColumn="1" w:lastColumn="0" w:oddVBand="0" w:evenVBand="0" w:oddHBand="0" w:evenHBand="0" w:firstRowFirstColumn="0" w:firstRowLastColumn="0" w:lastRowFirstColumn="0" w:lastRowLastColumn="0"/>
            <w:tcW w:w="2289" w:type="dxa"/>
          </w:tcPr>
          <w:p w14:paraId="5FD64D6A" w14:textId="096E3F95" w:rsidR="005E438B" w:rsidRPr="00B942DB" w:rsidRDefault="005E438B" w:rsidP="005868E6">
            <w:pPr>
              <w:pStyle w:val="ListParagraph"/>
              <w:numPr>
                <w:ilvl w:val="0"/>
                <w:numId w:val="25"/>
              </w:numPr>
            </w:pPr>
            <w:r w:rsidRPr="00B942DB">
              <w:lastRenderedPageBreak/>
              <w:t>Reporting and Auditing</w:t>
            </w:r>
          </w:p>
        </w:tc>
        <w:tc>
          <w:tcPr>
            <w:tcW w:w="3418" w:type="dxa"/>
          </w:tcPr>
          <w:p w14:paraId="24EF070C" w14:textId="77777777" w:rsidR="005E438B" w:rsidRPr="00B942DB" w:rsidRDefault="005E438B" w:rsidP="005868E6">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B942DB">
              <w:t>Information inaccurate, inadequate, not up to date and/or misleading.</w:t>
            </w:r>
          </w:p>
          <w:p w14:paraId="38BE983D" w14:textId="77777777" w:rsidR="005E438B" w:rsidRPr="00B942DB" w:rsidRDefault="005E438B" w:rsidP="005868E6">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B942DB">
              <w:t xml:space="preserve">Communication is ineffective </w:t>
            </w:r>
          </w:p>
          <w:p w14:paraId="46EA38CF" w14:textId="450360AD" w:rsidR="005E438B" w:rsidRPr="00B942DB" w:rsidRDefault="005E438B" w:rsidP="005868E6">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B942DB">
              <w:t>Poor and inefficient internal auditing</w:t>
            </w:r>
          </w:p>
          <w:p w14:paraId="3B64B772" w14:textId="1F09B758" w:rsidR="005E438B" w:rsidRPr="00B942DB" w:rsidRDefault="005E438B" w:rsidP="005868E6">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B942DB">
              <w:t>Ineffective external auditing</w:t>
            </w:r>
          </w:p>
        </w:tc>
        <w:tc>
          <w:tcPr>
            <w:tcW w:w="1287" w:type="dxa"/>
          </w:tcPr>
          <w:p w14:paraId="5E9FB0D6"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6400DF3"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CE48842"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0FD9AF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5075B4BA"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4A6000E"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1DE6563" w14:textId="47999C9E"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3FA2813B"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5A8E5407"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5DB60DBB"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3B9D9376"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C8C9CFF"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0E8CB9C"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BE439B0" w14:textId="0DCDE394"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2D861404" w14:textId="50C4D427" w:rsidR="005E438B" w:rsidRPr="00AF1D4F" w:rsidRDefault="005E438B">
            <w:pPr>
              <w:cnfStyle w:val="000000000000" w:firstRow="0" w:lastRow="0" w:firstColumn="0" w:lastColumn="0" w:oddVBand="0" w:evenVBand="0" w:oddHBand="0" w:evenHBand="0" w:firstRowFirstColumn="0" w:firstRowLastColumn="0" w:lastRowFirstColumn="0" w:lastRowLastColumn="0"/>
            </w:pPr>
            <w:r w:rsidRPr="00AF1D4F">
              <w:t>A report on the current financial position is presented to each Council meeting for scrutiny and consideration. Scrutiny includes identification of any variances and the reasons for same. Monthly and quarterly situations are approved by the PC prior to an annual review which is then subject to examination by the internal and external auditor. The resultant position is then, as required by law, made available to the public.</w:t>
            </w:r>
          </w:p>
        </w:tc>
        <w:tc>
          <w:tcPr>
            <w:tcW w:w="1520" w:type="dxa"/>
          </w:tcPr>
          <w:p w14:paraId="1139B077"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A34AEBA" w14:textId="77777777" w:rsidR="0015365F" w:rsidRPr="00B942DB" w:rsidRDefault="0015365F">
            <w:pPr>
              <w:cnfStyle w:val="000000000000" w:firstRow="0" w:lastRow="0" w:firstColumn="0" w:lastColumn="0" w:oddVBand="0" w:evenVBand="0" w:oddHBand="0" w:evenHBand="0" w:firstRowFirstColumn="0" w:firstRowLastColumn="0" w:lastRowFirstColumn="0" w:lastRowLastColumn="0"/>
            </w:pPr>
          </w:p>
          <w:p w14:paraId="207506B2" w14:textId="77777777" w:rsidR="0015365F" w:rsidRPr="00B942DB" w:rsidRDefault="0015365F">
            <w:pPr>
              <w:cnfStyle w:val="000000000000" w:firstRow="0" w:lastRow="0" w:firstColumn="0" w:lastColumn="0" w:oddVBand="0" w:evenVBand="0" w:oddHBand="0" w:evenHBand="0" w:firstRowFirstColumn="0" w:firstRowLastColumn="0" w:lastRowFirstColumn="0" w:lastRowLastColumn="0"/>
            </w:pPr>
          </w:p>
          <w:p w14:paraId="0BBAB9B2" w14:textId="1D52DA33" w:rsidR="0015365F" w:rsidRPr="00B942DB" w:rsidRDefault="0015365F">
            <w:pPr>
              <w:cnfStyle w:val="000000000000" w:firstRow="0" w:lastRow="0" w:firstColumn="0" w:lastColumn="0" w:oddVBand="0" w:evenVBand="0" w:oddHBand="0" w:evenHBand="0" w:firstRowFirstColumn="0" w:firstRowLastColumn="0" w:lastRowFirstColumn="0" w:lastRowLastColumn="0"/>
            </w:pPr>
            <w:r w:rsidRPr="00B942DB">
              <w:t>Standing Agenda Item</w:t>
            </w:r>
          </w:p>
        </w:tc>
      </w:tr>
      <w:tr w:rsidR="005E438B" w:rsidRPr="00B942DB" w14:paraId="361B5C54" w14:textId="7229EC5F" w:rsidTr="005A6825">
        <w:trPr>
          <w:trHeight w:val="3240"/>
        </w:trPr>
        <w:tc>
          <w:tcPr>
            <w:cnfStyle w:val="001000000000" w:firstRow="0" w:lastRow="0" w:firstColumn="1" w:lastColumn="0" w:oddVBand="0" w:evenVBand="0" w:oddHBand="0" w:evenHBand="0" w:firstRowFirstColumn="0" w:firstRowLastColumn="0" w:lastRowFirstColumn="0" w:lastRowLastColumn="0"/>
            <w:tcW w:w="2289" w:type="dxa"/>
          </w:tcPr>
          <w:p w14:paraId="65831243" w14:textId="15C96C9E" w:rsidR="005E438B" w:rsidRPr="00B942DB" w:rsidRDefault="005E438B" w:rsidP="00BD6560">
            <w:pPr>
              <w:pStyle w:val="ListParagraph"/>
              <w:numPr>
                <w:ilvl w:val="0"/>
                <w:numId w:val="25"/>
              </w:numPr>
            </w:pPr>
            <w:r w:rsidRPr="00B942DB">
              <w:t>Financial Records</w:t>
            </w:r>
          </w:p>
        </w:tc>
        <w:tc>
          <w:tcPr>
            <w:tcW w:w="3418" w:type="dxa"/>
          </w:tcPr>
          <w:p w14:paraId="14267707" w14:textId="77777777" w:rsidR="005E438B" w:rsidRPr="00B942DB" w:rsidRDefault="005E438B" w:rsidP="008714FB">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B942DB">
              <w:t xml:space="preserve">Records are inadequate/inaccurate and/or not up to date </w:t>
            </w:r>
          </w:p>
          <w:p w14:paraId="70606E8D" w14:textId="2481EF03" w:rsidR="005E438B" w:rsidRPr="00B942DB" w:rsidRDefault="005E438B" w:rsidP="008714FB">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B942DB">
              <w:t>Financial irregularities.</w:t>
            </w:r>
          </w:p>
        </w:tc>
        <w:tc>
          <w:tcPr>
            <w:tcW w:w="1287" w:type="dxa"/>
          </w:tcPr>
          <w:p w14:paraId="4DB6E24F"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3E7E0BBD" w14:textId="65A2FA93"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4AF7D474"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08DE2EC" w14:textId="07385AC8"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Low</w:t>
            </w:r>
          </w:p>
          <w:p w14:paraId="04951686" w14:textId="209E3617" w:rsidR="005E438B" w:rsidRPr="00B942DB" w:rsidRDefault="005E438B">
            <w:pPr>
              <w:cnfStyle w:val="000000000000" w:firstRow="0" w:lastRow="0" w:firstColumn="0" w:lastColumn="0" w:oddVBand="0" w:evenVBand="0" w:oddHBand="0" w:evenHBand="0" w:firstRowFirstColumn="0" w:firstRowLastColumn="0" w:lastRowFirstColumn="0" w:lastRowLastColumn="0"/>
            </w:pPr>
          </w:p>
        </w:tc>
        <w:tc>
          <w:tcPr>
            <w:tcW w:w="2865" w:type="dxa"/>
          </w:tcPr>
          <w:p w14:paraId="668DC362" w14:textId="5A66D154"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 xml:space="preserve">Records are reported as above and managed by the Clerk according to detailed Financial Regulations. Financial Regulations are reviewed each year and the records subject to </w:t>
            </w:r>
            <w:r w:rsidRPr="00AF1D4F">
              <w:t>comprehensive annual scrutiny by PCs internal auditor prior to being presented to external auditor</w:t>
            </w:r>
            <w:r w:rsidRPr="00B942DB">
              <w:t>.</w:t>
            </w:r>
          </w:p>
        </w:tc>
        <w:tc>
          <w:tcPr>
            <w:tcW w:w="1520" w:type="dxa"/>
          </w:tcPr>
          <w:p w14:paraId="0C0ABD37"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D635B54"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3C859398" w14:textId="77777777" w:rsidR="0015365F" w:rsidRPr="00B942DB" w:rsidRDefault="0015365F">
            <w:pPr>
              <w:cnfStyle w:val="000000000000" w:firstRow="0" w:lastRow="0" w:firstColumn="0" w:lastColumn="0" w:oddVBand="0" w:evenVBand="0" w:oddHBand="0" w:evenHBand="0" w:firstRowFirstColumn="0" w:firstRowLastColumn="0" w:lastRowFirstColumn="0" w:lastRowLastColumn="0"/>
            </w:pPr>
          </w:p>
          <w:p w14:paraId="3FA232A9" w14:textId="77777777" w:rsidR="0015365F" w:rsidRPr="00B942DB" w:rsidRDefault="0015365F">
            <w:pPr>
              <w:cnfStyle w:val="000000000000" w:firstRow="0" w:lastRow="0" w:firstColumn="0" w:lastColumn="0" w:oddVBand="0" w:evenVBand="0" w:oddHBand="0" w:evenHBand="0" w:firstRowFirstColumn="0" w:firstRowLastColumn="0" w:lastRowFirstColumn="0" w:lastRowLastColumn="0"/>
            </w:pPr>
            <w:r w:rsidRPr="00B942DB">
              <w:t>Annual Review of Financial Regulations</w:t>
            </w:r>
          </w:p>
          <w:p w14:paraId="24CE9704" w14:textId="77777777" w:rsidR="0015365F" w:rsidRPr="00B942DB" w:rsidRDefault="0015365F">
            <w:pPr>
              <w:cnfStyle w:val="000000000000" w:firstRow="0" w:lastRow="0" w:firstColumn="0" w:lastColumn="0" w:oddVBand="0" w:evenVBand="0" w:oddHBand="0" w:evenHBand="0" w:firstRowFirstColumn="0" w:firstRowLastColumn="0" w:lastRowFirstColumn="0" w:lastRowLastColumn="0"/>
            </w:pPr>
          </w:p>
          <w:p w14:paraId="678D62FC" w14:textId="31FDC36F" w:rsidR="0015365F" w:rsidRPr="00B942DB" w:rsidRDefault="0015365F">
            <w:pPr>
              <w:cnfStyle w:val="000000000000" w:firstRow="0" w:lastRow="0" w:firstColumn="0" w:lastColumn="0" w:oddVBand="0" w:evenVBand="0" w:oddHBand="0" w:evenHBand="0" w:firstRowFirstColumn="0" w:firstRowLastColumn="0" w:lastRowFirstColumn="0" w:lastRowLastColumn="0"/>
            </w:pPr>
            <w:r w:rsidRPr="00B942DB">
              <w:t xml:space="preserve">Agenda Item </w:t>
            </w:r>
            <w:r w:rsidR="00FC77DA">
              <w:t>January 2023</w:t>
            </w:r>
          </w:p>
        </w:tc>
      </w:tr>
      <w:tr w:rsidR="005E438B" w:rsidRPr="00B942DB" w14:paraId="49F3489E" w14:textId="645363F0" w:rsidTr="005A6825">
        <w:trPr>
          <w:trHeight w:val="2163"/>
        </w:trPr>
        <w:tc>
          <w:tcPr>
            <w:cnfStyle w:val="001000000000" w:firstRow="0" w:lastRow="0" w:firstColumn="1" w:lastColumn="0" w:oddVBand="0" w:evenVBand="0" w:oddHBand="0" w:evenHBand="0" w:firstRowFirstColumn="0" w:firstRowLastColumn="0" w:lastRowFirstColumn="0" w:lastRowLastColumn="0"/>
            <w:tcW w:w="2289" w:type="dxa"/>
          </w:tcPr>
          <w:p w14:paraId="52B1C2E1" w14:textId="548ED5B4" w:rsidR="005E438B" w:rsidRPr="00B942DB" w:rsidRDefault="005E438B" w:rsidP="00616C4B">
            <w:pPr>
              <w:pStyle w:val="ListParagraph"/>
              <w:numPr>
                <w:ilvl w:val="0"/>
                <w:numId w:val="25"/>
              </w:numPr>
            </w:pPr>
            <w:r w:rsidRPr="00B942DB">
              <w:lastRenderedPageBreak/>
              <w:t>Banks and Banking</w:t>
            </w:r>
          </w:p>
        </w:tc>
        <w:tc>
          <w:tcPr>
            <w:tcW w:w="3418" w:type="dxa"/>
          </w:tcPr>
          <w:p w14:paraId="0148C59F" w14:textId="77777777" w:rsidR="005E438B" w:rsidRPr="00B942DB" w:rsidRDefault="005E438B" w:rsidP="00616C4B">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B942DB">
              <w:t>Inadequate checks of bank transactions.</w:t>
            </w:r>
          </w:p>
          <w:p w14:paraId="52260B24" w14:textId="7038FB18" w:rsidR="005E438B" w:rsidRPr="00B942DB" w:rsidRDefault="005E438B" w:rsidP="00616C4B">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B942DB">
              <w:t>Mistakes</w:t>
            </w:r>
          </w:p>
          <w:p w14:paraId="62E6556F" w14:textId="75C4CF2A" w:rsidR="005E438B" w:rsidRPr="00B942DB" w:rsidRDefault="005E438B" w:rsidP="00616C4B">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B942DB">
              <w:t>Loss</w:t>
            </w:r>
          </w:p>
          <w:p w14:paraId="66F74938" w14:textId="77777777" w:rsidR="005E438B" w:rsidRPr="00B942DB" w:rsidRDefault="005E438B" w:rsidP="00616C4B">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B942DB">
              <w:t>Charges incorrect</w:t>
            </w:r>
          </w:p>
          <w:p w14:paraId="088E0CB4" w14:textId="10E0FDA5" w:rsidR="0015365F" w:rsidRPr="00B942DB" w:rsidRDefault="00F1766E" w:rsidP="00616C4B">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B942DB">
              <w:t>Cash handling/banking</w:t>
            </w:r>
          </w:p>
        </w:tc>
        <w:tc>
          <w:tcPr>
            <w:tcW w:w="1287" w:type="dxa"/>
          </w:tcPr>
          <w:p w14:paraId="3A3F9DFE"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06F797B"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C8A1C7F" w14:textId="78EB7FFD"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1AEA3838"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7AEA645"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9741C6F" w14:textId="6B1B8493"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2673C889" w14:textId="0AF52E48"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 xml:space="preserve">PCs financial regulations set out the requirements for banking, cheques, </w:t>
            </w:r>
            <w:r w:rsidR="00F1766E" w:rsidRPr="00B942DB">
              <w:t xml:space="preserve">cash </w:t>
            </w:r>
            <w:r w:rsidRPr="00B942DB">
              <w:t xml:space="preserve">payments and reconciliation of accounts. </w:t>
            </w:r>
            <w:r w:rsidRPr="00114B09">
              <w:t>Bank statements checked monthly</w:t>
            </w:r>
          </w:p>
        </w:tc>
        <w:tc>
          <w:tcPr>
            <w:tcW w:w="1520" w:type="dxa"/>
          </w:tcPr>
          <w:p w14:paraId="3F2D60B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EDE4A87"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2E0ED10" w14:textId="5B635F37" w:rsidR="005E438B" w:rsidRPr="00B942DB" w:rsidRDefault="006C45A4">
            <w:pPr>
              <w:cnfStyle w:val="000000000000" w:firstRow="0" w:lastRow="0" w:firstColumn="0" w:lastColumn="0" w:oddVBand="0" w:evenVBand="0" w:oddHBand="0" w:evenHBand="0" w:firstRowFirstColumn="0" w:firstRowLastColumn="0" w:lastRowFirstColumn="0" w:lastRowLastColumn="0"/>
            </w:pPr>
            <w:r w:rsidRPr="00B942DB">
              <w:t>Standing Agenda Item</w:t>
            </w:r>
          </w:p>
        </w:tc>
      </w:tr>
      <w:tr w:rsidR="005E438B" w:rsidRPr="00B942DB" w14:paraId="56A76E8F" w14:textId="05F2B3AB" w:rsidTr="005A6825">
        <w:trPr>
          <w:trHeight w:val="2163"/>
        </w:trPr>
        <w:tc>
          <w:tcPr>
            <w:cnfStyle w:val="001000000000" w:firstRow="0" w:lastRow="0" w:firstColumn="1" w:lastColumn="0" w:oddVBand="0" w:evenVBand="0" w:oddHBand="0" w:evenHBand="0" w:firstRowFirstColumn="0" w:firstRowLastColumn="0" w:lastRowFirstColumn="0" w:lastRowLastColumn="0"/>
            <w:tcW w:w="2289" w:type="dxa"/>
          </w:tcPr>
          <w:p w14:paraId="1535AC05" w14:textId="4F4F6DFC" w:rsidR="005E438B" w:rsidRPr="00B942DB" w:rsidRDefault="005E438B" w:rsidP="004E5421">
            <w:pPr>
              <w:pStyle w:val="ListParagraph"/>
              <w:numPr>
                <w:ilvl w:val="0"/>
                <w:numId w:val="25"/>
              </w:numPr>
            </w:pPr>
            <w:r w:rsidRPr="00B942DB">
              <w:t>Goods and Services</w:t>
            </w:r>
          </w:p>
        </w:tc>
        <w:tc>
          <w:tcPr>
            <w:tcW w:w="3418" w:type="dxa"/>
          </w:tcPr>
          <w:p w14:paraId="0F77BA40" w14:textId="138A667A" w:rsidR="005E438B" w:rsidRPr="00B942DB" w:rsidRDefault="005E438B" w:rsidP="004E5421">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B942DB">
              <w:t>Goods not supplied but invoiced</w:t>
            </w:r>
          </w:p>
          <w:p w14:paraId="7AFA1FCF" w14:textId="77777777" w:rsidR="005E438B" w:rsidRPr="00B942DB" w:rsidRDefault="005E438B" w:rsidP="004E5421">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B942DB">
              <w:t>Invoices incorrect</w:t>
            </w:r>
          </w:p>
          <w:p w14:paraId="4714EE65" w14:textId="3D63FA17" w:rsidR="005E438B" w:rsidRPr="00B942DB" w:rsidRDefault="005E438B" w:rsidP="004E5421">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B942DB">
              <w:t>Unpaid invoices</w:t>
            </w:r>
          </w:p>
        </w:tc>
        <w:tc>
          <w:tcPr>
            <w:tcW w:w="1287" w:type="dxa"/>
          </w:tcPr>
          <w:p w14:paraId="64BAF170"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6938978"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090A6379" w14:textId="1CD025BC"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Minor</w:t>
            </w:r>
          </w:p>
        </w:tc>
        <w:tc>
          <w:tcPr>
            <w:tcW w:w="1647" w:type="dxa"/>
          </w:tcPr>
          <w:p w14:paraId="74B275DC"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74D66C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E96D712" w14:textId="5B23BF8F"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2BC5BDA2" w14:textId="6A41BFCB"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 xml:space="preserve">Financial Regulations and Standing Orders set out the requirements for the ordering of supplies and services and procedures for dealing with invoices and payments. Each Council meeting includes a schedule of payments for the potential approval of </w:t>
            </w:r>
            <w:proofErr w:type="spellStart"/>
            <w:r w:rsidRPr="00B942DB">
              <w:t>councillors</w:t>
            </w:r>
            <w:proofErr w:type="spellEnd"/>
            <w:r w:rsidRPr="00B942DB">
              <w:t>. Payments must be authorized by the Council with cheques and invoices requiring a minimum of two signatories.</w:t>
            </w:r>
          </w:p>
        </w:tc>
        <w:tc>
          <w:tcPr>
            <w:tcW w:w="1520" w:type="dxa"/>
          </w:tcPr>
          <w:p w14:paraId="144E061C"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70343F7" w14:textId="77777777" w:rsidR="006C45A4" w:rsidRPr="00B942DB" w:rsidRDefault="006C45A4">
            <w:pPr>
              <w:cnfStyle w:val="000000000000" w:firstRow="0" w:lastRow="0" w:firstColumn="0" w:lastColumn="0" w:oddVBand="0" w:evenVBand="0" w:oddHBand="0" w:evenHBand="0" w:firstRowFirstColumn="0" w:firstRowLastColumn="0" w:lastRowFirstColumn="0" w:lastRowLastColumn="0"/>
            </w:pPr>
          </w:p>
          <w:p w14:paraId="5C08BF80" w14:textId="0DD97C8B" w:rsidR="006C45A4" w:rsidRPr="00B942DB" w:rsidRDefault="006C45A4">
            <w:pPr>
              <w:cnfStyle w:val="000000000000" w:firstRow="0" w:lastRow="0" w:firstColumn="0" w:lastColumn="0" w:oddVBand="0" w:evenVBand="0" w:oddHBand="0" w:evenHBand="0" w:firstRowFirstColumn="0" w:firstRowLastColumn="0" w:lastRowFirstColumn="0" w:lastRowLastColumn="0"/>
            </w:pPr>
            <w:r w:rsidRPr="00B942DB">
              <w:t>Report</w:t>
            </w:r>
            <w:r w:rsidR="008527FF" w:rsidRPr="00B942DB">
              <w:t xml:space="preserve"> within budget.</w:t>
            </w:r>
          </w:p>
        </w:tc>
      </w:tr>
      <w:tr w:rsidR="005E438B" w:rsidRPr="00B942DB" w14:paraId="327AB405" w14:textId="0FFBF52A" w:rsidTr="005A6825">
        <w:trPr>
          <w:trHeight w:val="2435"/>
        </w:trPr>
        <w:tc>
          <w:tcPr>
            <w:cnfStyle w:val="001000000000" w:firstRow="0" w:lastRow="0" w:firstColumn="1" w:lastColumn="0" w:oddVBand="0" w:evenVBand="0" w:oddHBand="0" w:evenHBand="0" w:firstRowFirstColumn="0" w:firstRowLastColumn="0" w:lastRowFirstColumn="0" w:lastRowLastColumn="0"/>
            <w:tcW w:w="2289" w:type="dxa"/>
          </w:tcPr>
          <w:p w14:paraId="704954B7" w14:textId="4ED35A89" w:rsidR="005E438B" w:rsidRPr="00B942DB" w:rsidRDefault="005E438B" w:rsidP="00952292">
            <w:pPr>
              <w:pStyle w:val="ListParagraph"/>
              <w:numPr>
                <w:ilvl w:val="0"/>
                <w:numId w:val="25"/>
              </w:numPr>
            </w:pPr>
            <w:r w:rsidRPr="00B942DB">
              <w:t>Best Value and Contracts</w:t>
            </w:r>
          </w:p>
        </w:tc>
        <w:tc>
          <w:tcPr>
            <w:tcW w:w="3418" w:type="dxa"/>
          </w:tcPr>
          <w:p w14:paraId="4843D87B" w14:textId="1F7C0892"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Work awarded incorrectly, inappropriately or established procedures not followed.</w:t>
            </w:r>
          </w:p>
        </w:tc>
        <w:tc>
          <w:tcPr>
            <w:tcW w:w="1287" w:type="dxa"/>
          </w:tcPr>
          <w:p w14:paraId="5E709D67"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DD4C504" w14:textId="196345DE"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0328EEC6"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16971E98" w14:textId="1A22C18C"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3E7D75AD" w14:textId="05EF0CEB" w:rsidR="005E438B" w:rsidRPr="00B942DB" w:rsidRDefault="005E438B">
            <w:pPr>
              <w:cnfStyle w:val="000000000000" w:firstRow="0" w:lastRow="0" w:firstColumn="0" w:lastColumn="0" w:oddVBand="0" w:evenVBand="0" w:oddHBand="0" w:evenHBand="0" w:firstRowFirstColumn="0" w:firstRowLastColumn="0" w:lastRowFirstColumn="0" w:lastRowLastColumn="0"/>
            </w:pPr>
            <w:r w:rsidRPr="00B942DB">
              <w:t>Best practice requires more than one quotation for any substantial work required to be undertaken or goods purchased</w:t>
            </w:r>
            <w:r w:rsidRPr="00114B09">
              <w:t>. All procedures are set out in Standing Orders and Financial Regulations.</w:t>
            </w:r>
          </w:p>
        </w:tc>
        <w:tc>
          <w:tcPr>
            <w:tcW w:w="1520" w:type="dxa"/>
          </w:tcPr>
          <w:p w14:paraId="6E183A1F" w14:textId="3140FD5A" w:rsidR="005E438B" w:rsidRPr="00B942DB" w:rsidRDefault="005E438B">
            <w:pPr>
              <w:cnfStyle w:val="000000000000" w:firstRow="0" w:lastRow="0" w:firstColumn="0" w:lastColumn="0" w:oddVBand="0" w:evenVBand="0" w:oddHBand="0" w:evenHBand="0" w:firstRowFirstColumn="0" w:firstRowLastColumn="0" w:lastRowFirstColumn="0" w:lastRowLastColumn="0"/>
            </w:pPr>
          </w:p>
        </w:tc>
      </w:tr>
      <w:tr w:rsidR="005E438B" w:rsidRPr="00B942DB" w14:paraId="28AEF110" w14:textId="22D7B431" w:rsidTr="005A6825">
        <w:trPr>
          <w:trHeight w:val="2153"/>
        </w:trPr>
        <w:tc>
          <w:tcPr>
            <w:cnfStyle w:val="001000000000" w:firstRow="0" w:lastRow="0" w:firstColumn="1" w:lastColumn="0" w:oddVBand="0" w:evenVBand="0" w:oddHBand="0" w:evenHBand="0" w:firstRowFirstColumn="0" w:firstRowLastColumn="0" w:lastRowFirstColumn="0" w:lastRowLastColumn="0"/>
            <w:tcW w:w="2289" w:type="dxa"/>
          </w:tcPr>
          <w:p w14:paraId="2858E7EE" w14:textId="4BD1DDD1" w:rsidR="005E438B" w:rsidRPr="00B942DB" w:rsidRDefault="00F1766E" w:rsidP="00F1766E">
            <w:pPr>
              <w:pStyle w:val="ListParagraph"/>
              <w:numPr>
                <w:ilvl w:val="0"/>
                <w:numId w:val="25"/>
              </w:numPr>
            </w:pPr>
            <w:r w:rsidRPr="00B942DB">
              <w:lastRenderedPageBreak/>
              <w:t>Grants</w:t>
            </w:r>
          </w:p>
        </w:tc>
        <w:tc>
          <w:tcPr>
            <w:tcW w:w="3418" w:type="dxa"/>
          </w:tcPr>
          <w:p w14:paraId="22ABCF7E" w14:textId="77777777" w:rsidR="005E438B" w:rsidRPr="00B942DB" w:rsidRDefault="00F1766E" w:rsidP="00F1766E">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B942DB">
              <w:t>Grants awarded to PC, claims procedure, receipt of grant, surplus funds.</w:t>
            </w:r>
          </w:p>
          <w:p w14:paraId="75C64D34" w14:textId="27DF2B4A" w:rsidR="00F1766E" w:rsidRPr="00B942DB" w:rsidRDefault="00F1766E" w:rsidP="00F1766E">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B942DB">
              <w:t>Grants awarded by PC</w:t>
            </w:r>
            <w:r w:rsidR="006C45A4" w:rsidRPr="00B942DB">
              <w:t xml:space="preserve"> as 7a. No evidence of agreement to pay or power to pay.</w:t>
            </w:r>
          </w:p>
        </w:tc>
        <w:tc>
          <w:tcPr>
            <w:tcW w:w="1287" w:type="dxa"/>
          </w:tcPr>
          <w:p w14:paraId="156B5463"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538CC97D" w14:textId="28CB37EB" w:rsidR="00F1766E" w:rsidRPr="00B942DB" w:rsidRDefault="00F1766E">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3251F24C"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185DA218" w14:textId="18FDE3C5" w:rsidR="00F1766E" w:rsidRPr="00B942DB" w:rsidRDefault="00F1766E">
            <w:pPr>
              <w:cnfStyle w:val="000000000000" w:firstRow="0" w:lastRow="0" w:firstColumn="0" w:lastColumn="0" w:oddVBand="0" w:evenVBand="0" w:oddHBand="0" w:evenHBand="0" w:firstRowFirstColumn="0" w:firstRowLastColumn="0" w:lastRowFirstColumn="0" w:lastRowLastColumn="0"/>
            </w:pPr>
            <w:r w:rsidRPr="00B942DB">
              <w:t>Low</w:t>
            </w:r>
          </w:p>
          <w:p w14:paraId="5B1A9527" w14:textId="0CC90F53" w:rsidR="00F1766E" w:rsidRPr="00B942DB" w:rsidRDefault="00F1766E">
            <w:pPr>
              <w:cnfStyle w:val="000000000000" w:firstRow="0" w:lastRow="0" w:firstColumn="0" w:lastColumn="0" w:oddVBand="0" w:evenVBand="0" w:oddHBand="0" w:evenHBand="0" w:firstRowFirstColumn="0" w:firstRowLastColumn="0" w:lastRowFirstColumn="0" w:lastRowLastColumn="0"/>
            </w:pPr>
          </w:p>
        </w:tc>
        <w:tc>
          <w:tcPr>
            <w:tcW w:w="2865" w:type="dxa"/>
          </w:tcPr>
          <w:p w14:paraId="25D8E3B8" w14:textId="6F3F3DF5" w:rsidR="005E438B" w:rsidRPr="00B942DB" w:rsidRDefault="006C45A4">
            <w:pPr>
              <w:cnfStyle w:val="000000000000" w:firstRow="0" w:lastRow="0" w:firstColumn="0" w:lastColumn="0" w:oddVBand="0" w:evenVBand="0" w:oddHBand="0" w:evenHBand="0" w:firstRowFirstColumn="0" w:firstRowLastColumn="0" w:lastRowFirstColumn="0" w:lastRowLastColumn="0"/>
            </w:pPr>
            <w:r w:rsidRPr="00B942DB">
              <w:t xml:space="preserve">Agree and document any reasonable conditions. Record council agreement with the power used to authorize payment. </w:t>
            </w:r>
          </w:p>
        </w:tc>
        <w:tc>
          <w:tcPr>
            <w:tcW w:w="1520" w:type="dxa"/>
          </w:tcPr>
          <w:p w14:paraId="26464E76"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030A5DB" w14:textId="77777777" w:rsidR="006C45A4" w:rsidRPr="00B942DB" w:rsidRDefault="006C45A4">
            <w:pPr>
              <w:cnfStyle w:val="000000000000" w:firstRow="0" w:lastRow="0" w:firstColumn="0" w:lastColumn="0" w:oddVBand="0" w:evenVBand="0" w:oddHBand="0" w:evenHBand="0" w:firstRowFirstColumn="0" w:firstRowLastColumn="0" w:lastRowFirstColumn="0" w:lastRowLastColumn="0"/>
            </w:pPr>
          </w:p>
          <w:p w14:paraId="0CA4C890" w14:textId="191E3586" w:rsidR="006C45A4" w:rsidRPr="00B942DB" w:rsidRDefault="00FC77DA">
            <w:pPr>
              <w:cnfStyle w:val="000000000000" w:firstRow="0" w:lastRow="0" w:firstColumn="0" w:lastColumn="0" w:oddVBand="0" w:evenVBand="0" w:oddHBand="0" w:evenHBand="0" w:firstRowFirstColumn="0" w:firstRowLastColumn="0" w:lastRowFirstColumn="0" w:lastRowLastColumn="0"/>
            </w:pPr>
            <w:r>
              <w:t>Standing Orders reviewed and adopted November 2022</w:t>
            </w:r>
          </w:p>
        </w:tc>
      </w:tr>
      <w:tr w:rsidR="005E438B" w:rsidRPr="00B942DB" w14:paraId="67568A8A" w14:textId="2CE2E492" w:rsidTr="005A6825">
        <w:trPr>
          <w:trHeight w:val="1756"/>
        </w:trPr>
        <w:tc>
          <w:tcPr>
            <w:cnfStyle w:val="001000000000" w:firstRow="0" w:lastRow="0" w:firstColumn="1" w:lastColumn="0" w:oddVBand="0" w:evenVBand="0" w:oddHBand="0" w:evenHBand="0" w:firstRowFirstColumn="0" w:firstRowLastColumn="0" w:lastRowFirstColumn="0" w:lastRowLastColumn="0"/>
            <w:tcW w:w="2289" w:type="dxa"/>
          </w:tcPr>
          <w:p w14:paraId="5A62C7DB" w14:textId="13B5A058" w:rsidR="005E438B" w:rsidRPr="00B942DB" w:rsidRDefault="008527FF" w:rsidP="008527FF">
            <w:pPr>
              <w:pStyle w:val="ListParagraph"/>
              <w:numPr>
                <w:ilvl w:val="0"/>
                <w:numId w:val="25"/>
              </w:numPr>
            </w:pPr>
            <w:r w:rsidRPr="00B942DB">
              <w:t>Salaries</w:t>
            </w:r>
          </w:p>
        </w:tc>
        <w:tc>
          <w:tcPr>
            <w:tcW w:w="3418" w:type="dxa"/>
          </w:tcPr>
          <w:p w14:paraId="30ED80EC" w14:textId="77777777" w:rsidR="005E438B" w:rsidRPr="00B942DB" w:rsidRDefault="00927FDE" w:rsidP="00927FD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B942DB">
              <w:t>Salary paid incorrectly</w:t>
            </w:r>
          </w:p>
          <w:p w14:paraId="029C8181" w14:textId="77777777" w:rsidR="00927FDE" w:rsidRPr="00B942DB" w:rsidRDefault="00927FDE" w:rsidP="00927FD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B942DB">
              <w:t>Wrong hours paid</w:t>
            </w:r>
          </w:p>
          <w:p w14:paraId="1170A4D3" w14:textId="77777777" w:rsidR="00927FDE" w:rsidRPr="00B942DB" w:rsidRDefault="00927FDE" w:rsidP="00927FD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B942DB">
              <w:t>Wrong rate paid</w:t>
            </w:r>
          </w:p>
          <w:p w14:paraId="1A99FC9F" w14:textId="7F7C5EAA" w:rsidR="00927FDE" w:rsidRPr="00B942DB" w:rsidRDefault="00927FDE" w:rsidP="00927FD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rsidRPr="00B942DB">
              <w:t>PAYE not paid to HMRC on time</w:t>
            </w:r>
          </w:p>
        </w:tc>
        <w:tc>
          <w:tcPr>
            <w:tcW w:w="1287" w:type="dxa"/>
          </w:tcPr>
          <w:p w14:paraId="3B8382C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3E58A751" w14:textId="77777777" w:rsidR="00927FDE" w:rsidRPr="00B942DB" w:rsidRDefault="00927FDE">
            <w:pPr>
              <w:cnfStyle w:val="000000000000" w:firstRow="0" w:lastRow="0" w:firstColumn="0" w:lastColumn="0" w:oddVBand="0" w:evenVBand="0" w:oddHBand="0" w:evenHBand="0" w:firstRowFirstColumn="0" w:firstRowLastColumn="0" w:lastRowFirstColumn="0" w:lastRowLastColumn="0"/>
            </w:pPr>
          </w:p>
          <w:p w14:paraId="207D0DFF" w14:textId="338319ED" w:rsidR="00927FDE" w:rsidRPr="00B942DB" w:rsidRDefault="00927FDE">
            <w:pPr>
              <w:cnfStyle w:val="000000000000" w:firstRow="0" w:lastRow="0" w:firstColumn="0" w:lastColumn="0" w:oddVBand="0" w:evenVBand="0" w:oddHBand="0" w:evenHBand="0" w:firstRowFirstColumn="0" w:firstRowLastColumn="0" w:lastRowFirstColumn="0" w:lastRowLastColumn="0"/>
            </w:pPr>
            <w:r w:rsidRPr="00B942DB">
              <w:t>Minor</w:t>
            </w:r>
          </w:p>
        </w:tc>
        <w:tc>
          <w:tcPr>
            <w:tcW w:w="1647" w:type="dxa"/>
          </w:tcPr>
          <w:p w14:paraId="07E9616C"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1E18314B" w14:textId="77777777" w:rsidR="00927FDE" w:rsidRPr="00B942DB" w:rsidRDefault="00927FDE">
            <w:pPr>
              <w:cnfStyle w:val="000000000000" w:firstRow="0" w:lastRow="0" w:firstColumn="0" w:lastColumn="0" w:oddVBand="0" w:evenVBand="0" w:oddHBand="0" w:evenHBand="0" w:firstRowFirstColumn="0" w:firstRowLastColumn="0" w:lastRowFirstColumn="0" w:lastRowLastColumn="0"/>
            </w:pPr>
          </w:p>
          <w:p w14:paraId="788EA5E2" w14:textId="46D90A14" w:rsidR="00927FDE" w:rsidRPr="00B942DB" w:rsidRDefault="00927FDE">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22CBEF5D" w14:textId="77777777" w:rsidR="005E438B" w:rsidRPr="00B942DB" w:rsidRDefault="00927FDE">
            <w:pPr>
              <w:cnfStyle w:val="000000000000" w:firstRow="0" w:lastRow="0" w:firstColumn="0" w:lastColumn="0" w:oddVBand="0" w:evenVBand="0" w:oddHBand="0" w:evenHBand="0" w:firstRowFirstColumn="0" w:firstRowLastColumn="0" w:lastRowFirstColumn="0" w:lastRowLastColumn="0"/>
            </w:pPr>
            <w:r w:rsidRPr="00B942DB">
              <w:t>Pay and deducts included in financial report</w:t>
            </w:r>
          </w:p>
          <w:p w14:paraId="1F8120B9" w14:textId="77777777" w:rsidR="00927FDE" w:rsidRPr="00B942DB" w:rsidRDefault="00927FDE">
            <w:pPr>
              <w:cnfStyle w:val="000000000000" w:firstRow="0" w:lastRow="0" w:firstColumn="0" w:lastColumn="0" w:oddVBand="0" w:evenVBand="0" w:oddHBand="0" w:evenHBand="0" w:firstRowFirstColumn="0" w:firstRowLastColumn="0" w:lastRowFirstColumn="0" w:lastRowLastColumn="0"/>
            </w:pPr>
          </w:p>
          <w:p w14:paraId="137EBC6D" w14:textId="43925BFE" w:rsidR="00927FDE" w:rsidRPr="00B942DB" w:rsidRDefault="00927FDE">
            <w:pPr>
              <w:cnfStyle w:val="000000000000" w:firstRow="0" w:lastRow="0" w:firstColumn="0" w:lastColumn="0" w:oddVBand="0" w:evenVBand="0" w:oddHBand="0" w:evenHBand="0" w:firstRowFirstColumn="0" w:firstRowLastColumn="0" w:lastRowFirstColumn="0" w:lastRowLastColumn="0"/>
            </w:pPr>
            <w:r w:rsidRPr="00B942DB">
              <w:t>Annual salary review and HMRC status reviewed annually</w:t>
            </w:r>
          </w:p>
        </w:tc>
        <w:tc>
          <w:tcPr>
            <w:tcW w:w="1520" w:type="dxa"/>
          </w:tcPr>
          <w:p w14:paraId="0BC37AF1"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57380E9D" w14:textId="77777777" w:rsidR="00927FDE" w:rsidRPr="00B942DB" w:rsidRDefault="00927FDE">
            <w:pPr>
              <w:cnfStyle w:val="000000000000" w:firstRow="0" w:lastRow="0" w:firstColumn="0" w:lastColumn="0" w:oddVBand="0" w:evenVBand="0" w:oddHBand="0" w:evenHBand="0" w:firstRowFirstColumn="0" w:firstRowLastColumn="0" w:lastRowFirstColumn="0" w:lastRowLastColumn="0"/>
            </w:pPr>
            <w:r w:rsidRPr="00B942DB">
              <w:t>Annual Salary Review</w:t>
            </w:r>
          </w:p>
          <w:p w14:paraId="000F55AD" w14:textId="06E5F733" w:rsidR="00927FDE" w:rsidRPr="00B942DB" w:rsidRDefault="00927FDE">
            <w:pPr>
              <w:cnfStyle w:val="000000000000" w:firstRow="0" w:lastRow="0" w:firstColumn="0" w:lastColumn="0" w:oddVBand="0" w:evenVBand="0" w:oddHBand="0" w:evenHBand="0" w:firstRowFirstColumn="0" w:firstRowLastColumn="0" w:lastRowFirstColumn="0" w:lastRowLastColumn="0"/>
            </w:pPr>
            <w:r w:rsidRPr="00B942DB">
              <w:t xml:space="preserve">Chairman </w:t>
            </w:r>
            <w:proofErr w:type="spellStart"/>
            <w:r w:rsidR="00FC77DA">
              <w:t>Jaunary</w:t>
            </w:r>
            <w:proofErr w:type="spellEnd"/>
            <w:r w:rsidR="00FC77DA">
              <w:t xml:space="preserve"> 2023</w:t>
            </w:r>
          </w:p>
        </w:tc>
      </w:tr>
      <w:tr w:rsidR="005E438B" w:rsidRPr="00B942DB" w14:paraId="17B063D7" w14:textId="6A1A6592" w:rsidTr="005A6825">
        <w:trPr>
          <w:trHeight w:val="805"/>
        </w:trPr>
        <w:tc>
          <w:tcPr>
            <w:cnfStyle w:val="001000000000" w:firstRow="0" w:lastRow="0" w:firstColumn="1" w:lastColumn="0" w:oddVBand="0" w:evenVBand="0" w:oddHBand="0" w:evenHBand="0" w:firstRowFirstColumn="0" w:firstRowLastColumn="0" w:lastRowFirstColumn="0" w:lastRowLastColumn="0"/>
            <w:tcW w:w="2289" w:type="dxa"/>
          </w:tcPr>
          <w:p w14:paraId="7E0DAEEA" w14:textId="5FD43FDE" w:rsidR="005E438B" w:rsidRPr="00B942DB" w:rsidRDefault="001F2AE9" w:rsidP="001F2AE9">
            <w:pPr>
              <w:pStyle w:val="ListParagraph"/>
              <w:numPr>
                <w:ilvl w:val="0"/>
                <w:numId w:val="25"/>
              </w:numPr>
            </w:pPr>
            <w:r w:rsidRPr="00B942DB">
              <w:t>Staff</w:t>
            </w:r>
          </w:p>
        </w:tc>
        <w:tc>
          <w:tcPr>
            <w:tcW w:w="3418" w:type="dxa"/>
          </w:tcPr>
          <w:p w14:paraId="36CFD534" w14:textId="77777777" w:rsidR="005E438B" w:rsidRPr="00B942DB" w:rsidRDefault="001F2AE9" w:rsidP="001F2AE9">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B942DB">
              <w:t>Loss of key personnel (Clerk)</w:t>
            </w:r>
          </w:p>
          <w:p w14:paraId="66B0A292" w14:textId="77777777" w:rsidR="001F2AE9" w:rsidRPr="00B942DB" w:rsidRDefault="001F2AE9" w:rsidP="001F2AE9">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B942DB">
              <w:t>Fraud by staff</w:t>
            </w:r>
          </w:p>
          <w:p w14:paraId="6DFC4C3A" w14:textId="08C86E6B" w:rsidR="001F2AE9" w:rsidRPr="00B942DB" w:rsidRDefault="00B65067" w:rsidP="001F2AE9">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B942DB">
              <w:t>Unauthorized</w:t>
            </w:r>
            <w:r w:rsidR="001F2AE9" w:rsidRPr="00B942DB">
              <w:t xml:space="preserve"> or unapproved actions by staff</w:t>
            </w:r>
          </w:p>
        </w:tc>
        <w:tc>
          <w:tcPr>
            <w:tcW w:w="1287" w:type="dxa"/>
          </w:tcPr>
          <w:p w14:paraId="773203BC"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03054BC7" w14:textId="2AE11CAB" w:rsidR="001F2AE9" w:rsidRPr="00B942DB" w:rsidRDefault="00B65067">
            <w:pPr>
              <w:cnfStyle w:val="000000000000" w:firstRow="0" w:lastRow="0" w:firstColumn="0" w:lastColumn="0" w:oddVBand="0" w:evenVBand="0" w:oddHBand="0" w:evenHBand="0" w:firstRowFirstColumn="0" w:firstRowLastColumn="0" w:lastRowFirstColumn="0" w:lastRowLastColumn="0"/>
            </w:pPr>
            <w:r w:rsidRPr="00B942DB">
              <w:t>Significant</w:t>
            </w:r>
          </w:p>
        </w:tc>
        <w:tc>
          <w:tcPr>
            <w:tcW w:w="1647" w:type="dxa"/>
          </w:tcPr>
          <w:p w14:paraId="3976414F"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D38CAC2" w14:textId="3A73C630" w:rsidR="001F2AE9" w:rsidRPr="00B942DB" w:rsidRDefault="001F2AE9">
            <w:pPr>
              <w:cnfStyle w:val="000000000000" w:firstRow="0" w:lastRow="0" w:firstColumn="0" w:lastColumn="0" w:oddVBand="0" w:evenVBand="0" w:oddHBand="0" w:evenHBand="0" w:firstRowFirstColumn="0" w:firstRowLastColumn="0" w:lastRowFirstColumn="0" w:lastRowLastColumn="0"/>
            </w:pPr>
            <w:r w:rsidRPr="00B942DB">
              <w:t>Low Risk monitored and managed as appropriate</w:t>
            </w:r>
          </w:p>
        </w:tc>
        <w:tc>
          <w:tcPr>
            <w:tcW w:w="2865" w:type="dxa"/>
          </w:tcPr>
          <w:p w14:paraId="03ED80C5"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06C780E6" w14:textId="2EA21431" w:rsidR="001F2AE9" w:rsidRPr="00B942DB" w:rsidRDefault="001F2AE9">
            <w:pPr>
              <w:cnfStyle w:val="000000000000" w:firstRow="0" w:lastRow="0" w:firstColumn="0" w:lastColumn="0" w:oddVBand="0" w:evenVBand="0" w:oddHBand="0" w:evenHBand="0" w:firstRowFirstColumn="0" w:firstRowLastColumn="0" w:lastRowFirstColumn="0" w:lastRowLastColumn="0"/>
            </w:pPr>
            <w:r w:rsidRPr="00B942DB">
              <w:t>Appointment of Clerk on Contract</w:t>
            </w:r>
          </w:p>
        </w:tc>
        <w:tc>
          <w:tcPr>
            <w:tcW w:w="1520" w:type="dxa"/>
          </w:tcPr>
          <w:p w14:paraId="249422C9"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EA8AAE2" w14:textId="3E32883E" w:rsidR="00F56086" w:rsidRPr="00B942DB" w:rsidRDefault="00B65067">
            <w:pPr>
              <w:cnfStyle w:val="000000000000" w:firstRow="0" w:lastRow="0" w:firstColumn="0" w:lastColumn="0" w:oddVBand="0" w:evenVBand="0" w:oddHBand="0" w:evenHBand="0" w:firstRowFirstColumn="0" w:firstRowLastColumn="0" w:lastRowFirstColumn="0" w:lastRowLastColumn="0"/>
            </w:pPr>
            <w:r w:rsidRPr="00B942DB">
              <w:t>Review (</w:t>
            </w:r>
            <w:r w:rsidR="00F56086" w:rsidRPr="00B942DB">
              <w:t>see 8 above)</w:t>
            </w:r>
          </w:p>
        </w:tc>
      </w:tr>
      <w:tr w:rsidR="005E438B" w:rsidRPr="00B942DB" w14:paraId="537B48DC" w14:textId="767EDE41" w:rsidTr="005A6825">
        <w:trPr>
          <w:trHeight w:val="1891"/>
        </w:trPr>
        <w:tc>
          <w:tcPr>
            <w:cnfStyle w:val="001000000000" w:firstRow="0" w:lastRow="0" w:firstColumn="1" w:lastColumn="0" w:oddVBand="0" w:evenVBand="0" w:oddHBand="0" w:evenHBand="0" w:firstRowFirstColumn="0" w:firstRowLastColumn="0" w:lastRowFirstColumn="0" w:lastRowLastColumn="0"/>
            <w:tcW w:w="2289" w:type="dxa"/>
          </w:tcPr>
          <w:p w14:paraId="64F2EA5F" w14:textId="79A8C6DB" w:rsidR="005E438B" w:rsidRPr="00B942DB" w:rsidRDefault="00F56086" w:rsidP="00F56086">
            <w:pPr>
              <w:pStyle w:val="ListParagraph"/>
              <w:numPr>
                <w:ilvl w:val="0"/>
                <w:numId w:val="25"/>
              </w:numPr>
            </w:pPr>
            <w:r w:rsidRPr="00B942DB">
              <w:t>Elections</w:t>
            </w:r>
          </w:p>
        </w:tc>
        <w:tc>
          <w:tcPr>
            <w:tcW w:w="3418" w:type="dxa"/>
          </w:tcPr>
          <w:p w14:paraId="6538F82C" w14:textId="77777777" w:rsidR="005E438B" w:rsidRPr="00B942DB" w:rsidRDefault="00F56086" w:rsidP="00F56086">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rsidRPr="00B942DB">
              <w:t>Costs</w:t>
            </w:r>
          </w:p>
          <w:p w14:paraId="5616325A" w14:textId="2486AE60" w:rsidR="00F56086" w:rsidRPr="00B942DB" w:rsidRDefault="00F56086" w:rsidP="00F56086">
            <w:pPr>
              <w:pStyle w:val="ListParagraph"/>
              <w:numPr>
                <w:ilvl w:val="0"/>
                <w:numId w:val="34"/>
              </w:numPr>
              <w:cnfStyle w:val="000000000000" w:firstRow="0" w:lastRow="0" w:firstColumn="0" w:lastColumn="0" w:oddVBand="0" w:evenVBand="0" w:oddHBand="0" w:evenHBand="0" w:firstRowFirstColumn="0" w:firstRowLastColumn="0" w:lastRowFirstColumn="0" w:lastRowLastColumn="0"/>
            </w:pPr>
            <w:r w:rsidRPr="00B942DB">
              <w:t>Opportunity costs should no persons come forward to fill vacancies</w:t>
            </w:r>
          </w:p>
        </w:tc>
        <w:tc>
          <w:tcPr>
            <w:tcW w:w="1287" w:type="dxa"/>
          </w:tcPr>
          <w:p w14:paraId="6C29D3A9"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0678F20" w14:textId="77777777" w:rsidR="00F56086" w:rsidRPr="00B942DB" w:rsidRDefault="00F56086">
            <w:pPr>
              <w:cnfStyle w:val="000000000000" w:firstRow="0" w:lastRow="0" w:firstColumn="0" w:lastColumn="0" w:oddVBand="0" w:evenVBand="0" w:oddHBand="0" w:evenHBand="0" w:firstRowFirstColumn="0" w:firstRowLastColumn="0" w:lastRowFirstColumn="0" w:lastRowLastColumn="0"/>
            </w:pPr>
          </w:p>
          <w:p w14:paraId="2C96797E" w14:textId="52520A36" w:rsidR="00F56086" w:rsidRPr="00B942DB" w:rsidRDefault="00F56086">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371DC33F"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3BFA59A" w14:textId="57A99C6C" w:rsidR="00F56086" w:rsidRPr="00B942DB" w:rsidRDefault="00B65067">
            <w:pPr>
              <w:cnfStyle w:val="000000000000" w:firstRow="0" w:lastRow="0" w:firstColumn="0" w:lastColumn="0" w:oddVBand="0" w:evenVBand="0" w:oddHBand="0" w:evenHBand="0" w:firstRowFirstColumn="0" w:firstRowLastColumn="0" w:lastRowFirstColumn="0" w:lastRowLastColumn="0"/>
            </w:pPr>
            <w:r w:rsidRPr="00B942DB">
              <w:t>Moderate</w:t>
            </w:r>
          </w:p>
        </w:tc>
        <w:tc>
          <w:tcPr>
            <w:tcW w:w="2865" w:type="dxa"/>
          </w:tcPr>
          <w:p w14:paraId="1ADAE553" w14:textId="77777777" w:rsidR="005E438B" w:rsidRPr="00B942DB" w:rsidRDefault="009B444F">
            <w:pPr>
              <w:cnfStyle w:val="000000000000" w:firstRow="0" w:lastRow="0" w:firstColumn="0" w:lastColumn="0" w:oddVBand="0" w:evenVBand="0" w:oddHBand="0" w:evenHBand="0" w:firstRowFirstColumn="0" w:firstRowLastColumn="0" w:lastRowFirstColumn="0" w:lastRowLastColumn="0"/>
            </w:pPr>
            <w:r w:rsidRPr="00B942DB">
              <w:t>Estimate of election costs from West Suffolk Council</w:t>
            </w:r>
          </w:p>
          <w:p w14:paraId="434FED7B" w14:textId="77777777" w:rsidR="009B444F" w:rsidRDefault="009B444F">
            <w:pPr>
              <w:cnfStyle w:val="000000000000" w:firstRow="0" w:lastRow="0" w:firstColumn="0" w:lastColumn="0" w:oddVBand="0" w:evenVBand="0" w:oddHBand="0" w:evenHBand="0" w:firstRowFirstColumn="0" w:firstRowLastColumn="0" w:lastRowFirstColumn="0" w:lastRowLastColumn="0"/>
            </w:pPr>
            <w:r w:rsidRPr="00B942DB">
              <w:t>Election costs budgeted prior to election year</w:t>
            </w:r>
            <w:r w:rsidR="00D9733A">
              <w:t>.</w:t>
            </w:r>
          </w:p>
          <w:p w14:paraId="0A40BBB9" w14:textId="562E3DA4" w:rsidR="00D9733A" w:rsidRPr="00B942DB" w:rsidRDefault="00D9733A">
            <w:pPr>
              <w:cnfStyle w:val="000000000000" w:firstRow="0" w:lastRow="0" w:firstColumn="0" w:lastColumn="0" w:oddVBand="0" w:evenVBand="0" w:oddHBand="0" w:evenHBand="0" w:firstRowFirstColumn="0" w:firstRowLastColumn="0" w:lastRowFirstColumn="0" w:lastRowLastColumn="0"/>
            </w:pPr>
            <w:r>
              <w:t>Improve communications and raise awareness of PC and its work.</w:t>
            </w:r>
          </w:p>
        </w:tc>
        <w:tc>
          <w:tcPr>
            <w:tcW w:w="1520" w:type="dxa"/>
          </w:tcPr>
          <w:p w14:paraId="5C86286E"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FB619D7" w14:textId="77777777" w:rsidR="009B444F" w:rsidRDefault="009B444F">
            <w:pPr>
              <w:cnfStyle w:val="000000000000" w:firstRow="0" w:lastRow="0" w:firstColumn="0" w:lastColumn="0" w:oddVBand="0" w:evenVBand="0" w:oddHBand="0" w:evenHBand="0" w:firstRowFirstColumn="0" w:firstRowLastColumn="0" w:lastRowFirstColumn="0" w:lastRowLastColumn="0"/>
            </w:pPr>
            <w:r w:rsidRPr="00B942DB">
              <w:t>Budget planning</w:t>
            </w:r>
          </w:p>
          <w:p w14:paraId="706E5337" w14:textId="6A1B4509" w:rsidR="00AF1D4F" w:rsidRPr="00B942DB" w:rsidRDefault="00AF1D4F">
            <w:pPr>
              <w:cnfStyle w:val="000000000000" w:firstRow="0" w:lastRow="0" w:firstColumn="0" w:lastColumn="0" w:oddVBand="0" w:evenVBand="0" w:oddHBand="0" w:evenHBand="0" w:firstRowFirstColumn="0" w:firstRowLastColumn="0" w:lastRowFirstColumn="0" w:lastRowLastColumn="0"/>
            </w:pPr>
            <w:r>
              <w:t>November meeting</w:t>
            </w:r>
          </w:p>
        </w:tc>
      </w:tr>
      <w:tr w:rsidR="005E438B" w:rsidRPr="00B942DB" w14:paraId="0BB8667C" w14:textId="4B2A7FA2" w:rsidTr="005A6825">
        <w:trPr>
          <w:trHeight w:val="1620"/>
        </w:trPr>
        <w:tc>
          <w:tcPr>
            <w:cnfStyle w:val="001000000000" w:firstRow="0" w:lastRow="0" w:firstColumn="1" w:lastColumn="0" w:oddVBand="0" w:evenVBand="0" w:oddHBand="0" w:evenHBand="0" w:firstRowFirstColumn="0" w:firstRowLastColumn="0" w:lastRowFirstColumn="0" w:lastRowLastColumn="0"/>
            <w:tcW w:w="2289" w:type="dxa"/>
          </w:tcPr>
          <w:p w14:paraId="3BA6FEB5" w14:textId="1DCB9516" w:rsidR="005E438B" w:rsidRPr="00B942DB" w:rsidRDefault="009B444F" w:rsidP="009B444F">
            <w:pPr>
              <w:pStyle w:val="ListParagraph"/>
              <w:numPr>
                <w:ilvl w:val="0"/>
                <w:numId w:val="25"/>
              </w:numPr>
            </w:pPr>
            <w:r w:rsidRPr="00B942DB">
              <w:t xml:space="preserve">Statutory documents (Agendas, minutes </w:t>
            </w:r>
            <w:proofErr w:type="spellStart"/>
            <w:r w:rsidRPr="00B942DB">
              <w:t>etc</w:t>
            </w:r>
            <w:proofErr w:type="spellEnd"/>
            <w:r w:rsidRPr="00B942DB">
              <w:t>)</w:t>
            </w:r>
          </w:p>
        </w:tc>
        <w:tc>
          <w:tcPr>
            <w:tcW w:w="3418" w:type="dxa"/>
          </w:tcPr>
          <w:p w14:paraId="17C5E617" w14:textId="5C848B29" w:rsidR="00492B53" w:rsidRPr="00B942DB" w:rsidRDefault="00B65067">
            <w:pPr>
              <w:cnfStyle w:val="000000000000" w:firstRow="0" w:lastRow="0" w:firstColumn="0" w:lastColumn="0" w:oddVBand="0" w:evenVBand="0" w:oddHBand="0" w:evenHBand="0" w:firstRowFirstColumn="0" w:firstRowLastColumn="0" w:lastRowFirstColumn="0" w:lastRowLastColumn="0"/>
            </w:pPr>
            <w:r w:rsidRPr="00B942DB">
              <w:t>a) Inaccurate</w:t>
            </w:r>
            <w:r w:rsidR="009B444F" w:rsidRPr="00B942DB">
              <w:t>, incomplete.</w:t>
            </w:r>
          </w:p>
          <w:p w14:paraId="108636FB" w14:textId="0A91A9F7" w:rsidR="005E438B" w:rsidRPr="00B942DB" w:rsidRDefault="00492B53">
            <w:pPr>
              <w:cnfStyle w:val="000000000000" w:firstRow="0" w:lastRow="0" w:firstColumn="0" w:lastColumn="0" w:oddVBand="0" w:evenVBand="0" w:oddHBand="0" w:evenHBand="0" w:firstRowFirstColumn="0" w:firstRowLastColumn="0" w:lastRowFirstColumn="0" w:lastRowLastColumn="0"/>
            </w:pPr>
            <w:r w:rsidRPr="00B942DB">
              <w:t xml:space="preserve">b) </w:t>
            </w:r>
            <w:r w:rsidR="009B444F" w:rsidRPr="00B942DB">
              <w:t xml:space="preserve"> Failure to follow statutory guidelines including publishing guidelines</w:t>
            </w:r>
          </w:p>
        </w:tc>
        <w:tc>
          <w:tcPr>
            <w:tcW w:w="1287" w:type="dxa"/>
          </w:tcPr>
          <w:p w14:paraId="6E0C6D73"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07F7EAC4" w14:textId="553E6AFB" w:rsidR="009B444F" w:rsidRPr="00B942DB" w:rsidRDefault="009B444F">
            <w:pPr>
              <w:cnfStyle w:val="000000000000" w:firstRow="0" w:lastRow="0" w:firstColumn="0" w:lastColumn="0" w:oddVBand="0" w:evenVBand="0" w:oddHBand="0" w:evenHBand="0" w:firstRowFirstColumn="0" w:firstRowLastColumn="0" w:lastRowFirstColumn="0" w:lastRowLastColumn="0"/>
            </w:pPr>
            <w:r w:rsidRPr="00B942DB">
              <w:t>Low</w:t>
            </w:r>
          </w:p>
        </w:tc>
        <w:tc>
          <w:tcPr>
            <w:tcW w:w="1647" w:type="dxa"/>
          </w:tcPr>
          <w:p w14:paraId="145E3530"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D401DD2" w14:textId="77777777" w:rsidR="009B444F" w:rsidRPr="00B942DB" w:rsidRDefault="009B444F">
            <w:pPr>
              <w:cnfStyle w:val="000000000000" w:firstRow="0" w:lastRow="0" w:firstColumn="0" w:lastColumn="0" w:oddVBand="0" w:evenVBand="0" w:oddHBand="0" w:evenHBand="0" w:firstRowFirstColumn="0" w:firstRowLastColumn="0" w:lastRowFirstColumn="0" w:lastRowLastColumn="0"/>
            </w:pPr>
          </w:p>
          <w:p w14:paraId="4CF621CA" w14:textId="1D86DFDC" w:rsidR="009B444F" w:rsidRPr="00B942DB" w:rsidRDefault="009B444F">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3C99D500" w14:textId="77777777" w:rsidR="005E438B" w:rsidRPr="00B942DB" w:rsidRDefault="00492B53">
            <w:pPr>
              <w:cnfStyle w:val="000000000000" w:firstRow="0" w:lastRow="0" w:firstColumn="0" w:lastColumn="0" w:oddVBand="0" w:evenVBand="0" w:oddHBand="0" w:evenHBand="0" w:firstRowFirstColumn="0" w:firstRowLastColumn="0" w:lastRowFirstColumn="0" w:lastRowLastColumn="0"/>
            </w:pPr>
            <w:r w:rsidRPr="00B942DB">
              <w:t xml:space="preserve">Documents drafted by Clerk. </w:t>
            </w:r>
          </w:p>
          <w:p w14:paraId="116CAF7B" w14:textId="778D1A4B" w:rsidR="00492B53" w:rsidRPr="00B942DB" w:rsidRDefault="00B65067">
            <w:pPr>
              <w:cnfStyle w:val="000000000000" w:firstRow="0" w:lastRow="0" w:firstColumn="0" w:lastColumn="0" w:oddVBand="0" w:evenVBand="0" w:oddHBand="0" w:evenHBand="0" w:firstRowFirstColumn="0" w:firstRowLastColumn="0" w:lastRowFirstColumn="0" w:lastRowLastColumn="0"/>
            </w:pPr>
            <w:r w:rsidRPr="00B942DB">
              <w:t>Agenda</w:t>
            </w:r>
            <w:r w:rsidR="00492B53" w:rsidRPr="00B942DB">
              <w:t xml:space="preserve"> in consultation with the Chair.</w:t>
            </w:r>
          </w:p>
          <w:p w14:paraId="197B3241" w14:textId="408816A9" w:rsidR="00492B53" w:rsidRPr="00B942DB" w:rsidRDefault="00492B53">
            <w:pPr>
              <w:cnfStyle w:val="000000000000" w:firstRow="0" w:lastRow="0" w:firstColumn="0" w:lastColumn="0" w:oddVBand="0" w:evenVBand="0" w:oddHBand="0" w:evenHBand="0" w:firstRowFirstColumn="0" w:firstRowLastColumn="0" w:lastRowFirstColumn="0" w:lastRowLastColumn="0"/>
            </w:pPr>
            <w:r w:rsidRPr="00B942DB">
              <w:t>Minutes approved by Council</w:t>
            </w:r>
          </w:p>
        </w:tc>
        <w:tc>
          <w:tcPr>
            <w:tcW w:w="1520" w:type="dxa"/>
          </w:tcPr>
          <w:p w14:paraId="2FB96E78"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643A25C" w14:textId="62D7FD85" w:rsidR="00492B53" w:rsidRPr="00B942DB" w:rsidRDefault="00492B53">
            <w:pPr>
              <w:cnfStyle w:val="000000000000" w:firstRow="0" w:lastRow="0" w:firstColumn="0" w:lastColumn="0" w:oddVBand="0" w:evenVBand="0" w:oddHBand="0" w:evenHBand="0" w:firstRowFirstColumn="0" w:firstRowLastColumn="0" w:lastRowFirstColumn="0" w:lastRowLastColumn="0"/>
            </w:pPr>
            <w:r w:rsidRPr="00B942DB">
              <w:t>Standard Parish Council Meetings</w:t>
            </w:r>
          </w:p>
        </w:tc>
      </w:tr>
      <w:tr w:rsidR="005E438B" w:rsidRPr="00B942DB" w14:paraId="789CC846" w14:textId="4F372BEB" w:rsidTr="005A6825">
        <w:trPr>
          <w:trHeight w:val="1620"/>
        </w:trPr>
        <w:tc>
          <w:tcPr>
            <w:cnfStyle w:val="001000000000" w:firstRow="0" w:lastRow="0" w:firstColumn="1" w:lastColumn="0" w:oddVBand="0" w:evenVBand="0" w:oddHBand="0" w:evenHBand="0" w:firstRowFirstColumn="0" w:firstRowLastColumn="0" w:lastRowFirstColumn="0" w:lastRowLastColumn="0"/>
            <w:tcW w:w="2289" w:type="dxa"/>
          </w:tcPr>
          <w:p w14:paraId="3C406C54" w14:textId="4A85A9F5" w:rsidR="005E438B" w:rsidRPr="00B942DB" w:rsidRDefault="00492B53" w:rsidP="00492B53">
            <w:pPr>
              <w:pStyle w:val="ListParagraph"/>
              <w:numPr>
                <w:ilvl w:val="0"/>
                <w:numId w:val="25"/>
              </w:numPr>
            </w:pPr>
            <w:r w:rsidRPr="00B942DB">
              <w:lastRenderedPageBreak/>
              <w:t>Members Interests</w:t>
            </w:r>
          </w:p>
        </w:tc>
        <w:tc>
          <w:tcPr>
            <w:tcW w:w="3418" w:type="dxa"/>
          </w:tcPr>
          <w:p w14:paraId="5CD84D82" w14:textId="77777777" w:rsidR="005E438B" w:rsidRPr="00B942DB" w:rsidRDefault="00492B53" w:rsidP="00492B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B942DB">
              <w:t>Conflict of interest not properly declared</w:t>
            </w:r>
          </w:p>
          <w:p w14:paraId="0E889EB9" w14:textId="7CB0CC1C" w:rsidR="00492B53" w:rsidRPr="00B942DB" w:rsidRDefault="00A47213" w:rsidP="00492B53">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B942DB">
              <w:t>Register of Interests not up to date, inaccurate or misleading</w:t>
            </w:r>
          </w:p>
        </w:tc>
        <w:tc>
          <w:tcPr>
            <w:tcW w:w="1287" w:type="dxa"/>
          </w:tcPr>
          <w:p w14:paraId="1DEC1C29"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70539F35" w14:textId="77777777" w:rsidR="00527F6C" w:rsidRPr="00B942DB" w:rsidRDefault="00527F6C">
            <w:pPr>
              <w:cnfStyle w:val="000000000000" w:firstRow="0" w:lastRow="0" w:firstColumn="0" w:lastColumn="0" w:oddVBand="0" w:evenVBand="0" w:oddHBand="0" w:evenHBand="0" w:firstRowFirstColumn="0" w:firstRowLastColumn="0" w:lastRowFirstColumn="0" w:lastRowLastColumn="0"/>
            </w:pPr>
          </w:p>
          <w:p w14:paraId="2A3DC845" w14:textId="2BBE72BF" w:rsidR="00527F6C" w:rsidRPr="00B942DB" w:rsidRDefault="00527F6C">
            <w:pPr>
              <w:cnfStyle w:val="000000000000" w:firstRow="0" w:lastRow="0" w:firstColumn="0" w:lastColumn="0" w:oddVBand="0" w:evenVBand="0" w:oddHBand="0" w:evenHBand="0" w:firstRowFirstColumn="0" w:firstRowLastColumn="0" w:lastRowFirstColumn="0" w:lastRowLastColumn="0"/>
            </w:pPr>
            <w:r w:rsidRPr="00B942DB">
              <w:t>Low</w:t>
            </w:r>
          </w:p>
        </w:tc>
        <w:tc>
          <w:tcPr>
            <w:tcW w:w="1647" w:type="dxa"/>
          </w:tcPr>
          <w:p w14:paraId="1DB1E914"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6BE5185" w14:textId="77777777" w:rsidR="00527F6C" w:rsidRPr="00B942DB" w:rsidRDefault="00527F6C">
            <w:pPr>
              <w:cnfStyle w:val="000000000000" w:firstRow="0" w:lastRow="0" w:firstColumn="0" w:lastColumn="0" w:oddVBand="0" w:evenVBand="0" w:oddHBand="0" w:evenHBand="0" w:firstRowFirstColumn="0" w:firstRowLastColumn="0" w:lastRowFirstColumn="0" w:lastRowLastColumn="0"/>
            </w:pPr>
          </w:p>
          <w:p w14:paraId="1F38C73A" w14:textId="1CA3A061" w:rsidR="00527F6C" w:rsidRPr="00B942DB" w:rsidRDefault="00527F6C">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2D3A0DA1" w14:textId="77777777" w:rsidR="005E438B" w:rsidRPr="00B942DB" w:rsidRDefault="00527F6C">
            <w:pPr>
              <w:cnfStyle w:val="000000000000" w:firstRow="0" w:lastRow="0" w:firstColumn="0" w:lastColumn="0" w:oddVBand="0" w:evenVBand="0" w:oddHBand="0" w:evenHBand="0" w:firstRowFirstColumn="0" w:firstRowLastColumn="0" w:lastRowFirstColumn="0" w:lastRowLastColumn="0"/>
            </w:pPr>
            <w:r w:rsidRPr="00B942DB">
              <w:t>Declaration of Members interests standing item on each Agenda.</w:t>
            </w:r>
          </w:p>
          <w:p w14:paraId="7C5B7BD5" w14:textId="77777777" w:rsidR="00527F6C" w:rsidRDefault="00527F6C">
            <w:pPr>
              <w:cnfStyle w:val="000000000000" w:firstRow="0" w:lastRow="0" w:firstColumn="0" w:lastColumn="0" w:oddVBand="0" w:evenVBand="0" w:oddHBand="0" w:evenHBand="0" w:firstRowFirstColumn="0" w:firstRowLastColumn="0" w:lastRowFirstColumn="0" w:lastRowLastColumn="0"/>
            </w:pPr>
            <w:r w:rsidRPr="00B942DB">
              <w:t>Each Member responsible for make declarations known.</w:t>
            </w:r>
          </w:p>
          <w:p w14:paraId="603FAC79" w14:textId="00CE63AC" w:rsidR="00AF1D4F" w:rsidRPr="00B942DB" w:rsidRDefault="00AF1D4F">
            <w:pPr>
              <w:cnfStyle w:val="000000000000" w:firstRow="0" w:lastRow="0" w:firstColumn="0" w:lastColumn="0" w:oddVBand="0" w:evenVBand="0" w:oddHBand="0" w:evenHBand="0" w:firstRowFirstColumn="0" w:firstRowLastColumn="0" w:lastRowFirstColumn="0" w:lastRowLastColumn="0"/>
            </w:pPr>
            <w:r>
              <w:t>Code of Conduct approved September 2022</w:t>
            </w:r>
          </w:p>
        </w:tc>
        <w:tc>
          <w:tcPr>
            <w:tcW w:w="1520" w:type="dxa"/>
          </w:tcPr>
          <w:p w14:paraId="4534CD0A"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05C884D6" w14:textId="6B3785FF" w:rsidR="00527F6C" w:rsidRPr="00B942DB" w:rsidRDefault="00527F6C">
            <w:pPr>
              <w:cnfStyle w:val="000000000000" w:firstRow="0" w:lastRow="0" w:firstColumn="0" w:lastColumn="0" w:oddVBand="0" w:evenVBand="0" w:oddHBand="0" w:evenHBand="0" w:firstRowFirstColumn="0" w:firstRowLastColumn="0" w:lastRowFirstColumn="0" w:lastRowLastColumn="0"/>
            </w:pPr>
            <w:r w:rsidRPr="00B942DB">
              <w:t>Standard agenda item</w:t>
            </w:r>
          </w:p>
        </w:tc>
      </w:tr>
      <w:tr w:rsidR="005E438B" w:rsidRPr="00B942DB" w14:paraId="6B1B27BF" w14:textId="596493C5" w:rsidTr="005A6825">
        <w:trPr>
          <w:trHeight w:val="1620"/>
        </w:trPr>
        <w:tc>
          <w:tcPr>
            <w:cnfStyle w:val="001000000000" w:firstRow="0" w:lastRow="0" w:firstColumn="1" w:lastColumn="0" w:oddVBand="0" w:evenVBand="0" w:oddHBand="0" w:evenHBand="0" w:firstRowFirstColumn="0" w:firstRowLastColumn="0" w:lastRowFirstColumn="0" w:lastRowLastColumn="0"/>
            <w:tcW w:w="2289" w:type="dxa"/>
          </w:tcPr>
          <w:p w14:paraId="31BC3106" w14:textId="41272502" w:rsidR="005E438B" w:rsidRPr="00B942DB" w:rsidRDefault="00527F6C" w:rsidP="00527F6C">
            <w:pPr>
              <w:pStyle w:val="ListParagraph"/>
              <w:numPr>
                <w:ilvl w:val="0"/>
                <w:numId w:val="25"/>
              </w:numPr>
              <w:jc w:val="center"/>
            </w:pPr>
            <w:r w:rsidRPr="00B942DB">
              <w:t>Insurance</w:t>
            </w:r>
          </w:p>
        </w:tc>
        <w:tc>
          <w:tcPr>
            <w:tcW w:w="3418" w:type="dxa"/>
          </w:tcPr>
          <w:p w14:paraId="030935B1" w14:textId="05920695" w:rsidR="005E438B" w:rsidRPr="00B942DB" w:rsidRDefault="00527F6C" w:rsidP="00527F6C">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B942DB">
              <w:t>Adequate</w:t>
            </w:r>
          </w:p>
          <w:p w14:paraId="1BB175F1" w14:textId="26770094" w:rsidR="00527F6C" w:rsidRPr="00B942DB" w:rsidRDefault="00527F6C" w:rsidP="00527F6C">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B942DB">
              <w:t>Cost prohibitive</w:t>
            </w:r>
          </w:p>
        </w:tc>
        <w:tc>
          <w:tcPr>
            <w:tcW w:w="1287" w:type="dxa"/>
          </w:tcPr>
          <w:p w14:paraId="356578DD"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02067253" w14:textId="034836B5" w:rsidR="00527F6C" w:rsidRPr="00B942DB" w:rsidRDefault="00527F6C">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0CBDD526"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C5C907A" w14:textId="1E14C384" w:rsidR="00527F6C" w:rsidRPr="00B942DB" w:rsidRDefault="00527F6C">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161F6640" w14:textId="647AC944" w:rsidR="005E438B" w:rsidRPr="00B942DB" w:rsidRDefault="00527F6C">
            <w:pPr>
              <w:cnfStyle w:val="000000000000" w:firstRow="0" w:lastRow="0" w:firstColumn="0" w:lastColumn="0" w:oddVBand="0" w:evenVBand="0" w:oddHBand="0" w:evenHBand="0" w:firstRowFirstColumn="0" w:firstRowLastColumn="0" w:lastRowFirstColumn="0" w:lastRowLastColumn="0"/>
            </w:pPr>
            <w:r w:rsidRPr="00B942DB">
              <w:t xml:space="preserve">Insurance cover subject to annual review to ensure it is adequate and includes all </w:t>
            </w:r>
            <w:r w:rsidR="000879E7" w:rsidRPr="00B942DB">
              <w:t>make relevant</w:t>
            </w:r>
            <w:r w:rsidRPr="00B942DB">
              <w:t xml:space="preserve"> assets and provides for appropriate risks</w:t>
            </w:r>
          </w:p>
        </w:tc>
        <w:tc>
          <w:tcPr>
            <w:tcW w:w="1520" w:type="dxa"/>
          </w:tcPr>
          <w:p w14:paraId="7045D911"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4DA26C22" w14:textId="313848B5" w:rsidR="00527F6C" w:rsidRPr="00B942DB" w:rsidRDefault="00E70A2F">
            <w:pPr>
              <w:cnfStyle w:val="000000000000" w:firstRow="0" w:lastRow="0" w:firstColumn="0" w:lastColumn="0" w:oddVBand="0" w:evenVBand="0" w:oddHBand="0" w:evenHBand="0" w:firstRowFirstColumn="0" w:firstRowLastColumn="0" w:lastRowFirstColumn="0" w:lastRowLastColumn="0"/>
            </w:pPr>
            <w:r w:rsidRPr="00B942DB">
              <w:t>Agenda Item</w:t>
            </w:r>
          </w:p>
        </w:tc>
      </w:tr>
      <w:tr w:rsidR="005E438B" w:rsidRPr="00B942DB" w14:paraId="2EEE68EE" w14:textId="69266412" w:rsidTr="005A6825">
        <w:trPr>
          <w:trHeight w:val="1620"/>
        </w:trPr>
        <w:tc>
          <w:tcPr>
            <w:cnfStyle w:val="001000000000" w:firstRow="0" w:lastRow="0" w:firstColumn="1" w:lastColumn="0" w:oddVBand="0" w:evenVBand="0" w:oddHBand="0" w:evenHBand="0" w:firstRowFirstColumn="0" w:firstRowLastColumn="0" w:lastRowFirstColumn="0" w:lastRowLastColumn="0"/>
            <w:tcW w:w="2289" w:type="dxa"/>
          </w:tcPr>
          <w:p w14:paraId="0BD0AA99" w14:textId="349F0FD2" w:rsidR="005E438B" w:rsidRPr="00B942DB" w:rsidRDefault="00E70A2F">
            <w:r w:rsidRPr="00B942DB">
              <w:t>14</w:t>
            </w:r>
            <w:r w:rsidR="00F45B5C" w:rsidRPr="00B942DB">
              <w:t>.</w:t>
            </w:r>
            <w:r w:rsidRPr="00B942DB">
              <w:t xml:space="preserve"> Data Protection</w:t>
            </w:r>
          </w:p>
        </w:tc>
        <w:tc>
          <w:tcPr>
            <w:tcW w:w="3418" w:type="dxa"/>
          </w:tcPr>
          <w:p w14:paraId="5F2D6BBF" w14:textId="7B9BD2D8" w:rsidR="005E438B" w:rsidRPr="00B942DB" w:rsidRDefault="00E70A2F" w:rsidP="00E70A2F">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B942DB">
              <w:t>Inadequate policy and process for handling any requests received. No entry on the Register of Data Controllers</w:t>
            </w:r>
          </w:p>
        </w:tc>
        <w:tc>
          <w:tcPr>
            <w:tcW w:w="1287" w:type="dxa"/>
          </w:tcPr>
          <w:p w14:paraId="7C95B931"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6C8B791E" w14:textId="683B0AB6" w:rsidR="00E70A2F" w:rsidRPr="00B942DB" w:rsidRDefault="00E70A2F">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37CA8082" w14:textId="77777777" w:rsidR="00E70A2F" w:rsidRPr="00B942DB" w:rsidRDefault="00E70A2F">
            <w:pPr>
              <w:cnfStyle w:val="000000000000" w:firstRow="0" w:lastRow="0" w:firstColumn="0" w:lastColumn="0" w:oddVBand="0" w:evenVBand="0" w:oddHBand="0" w:evenHBand="0" w:firstRowFirstColumn="0" w:firstRowLastColumn="0" w:lastRowFirstColumn="0" w:lastRowLastColumn="0"/>
            </w:pPr>
          </w:p>
          <w:p w14:paraId="3DB261F8" w14:textId="780A2215" w:rsidR="005E438B" w:rsidRPr="00B942DB" w:rsidRDefault="00E70A2F">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7F653A7C" w14:textId="38D2112B" w:rsidR="005E438B" w:rsidRPr="00114B09" w:rsidRDefault="00E70A2F">
            <w:pPr>
              <w:cnfStyle w:val="000000000000" w:firstRow="0" w:lastRow="0" w:firstColumn="0" w:lastColumn="0" w:oddVBand="0" w:evenVBand="0" w:oddHBand="0" w:evenHBand="0" w:firstRowFirstColumn="0" w:firstRowLastColumn="0" w:lastRowFirstColumn="0" w:lastRowLastColumn="0"/>
            </w:pPr>
            <w:r w:rsidRPr="00114B09">
              <w:t>The Council is bound by and adheres to the legal requirements of the Data Protection Act 1998. Has there been any requests?</w:t>
            </w:r>
          </w:p>
        </w:tc>
        <w:tc>
          <w:tcPr>
            <w:tcW w:w="1520" w:type="dxa"/>
          </w:tcPr>
          <w:p w14:paraId="2DA89C1B"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8237E04" w14:textId="77777777" w:rsidR="00E70A2F" w:rsidRPr="00B942DB" w:rsidRDefault="00E70A2F">
            <w:pPr>
              <w:cnfStyle w:val="000000000000" w:firstRow="0" w:lastRow="0" w:firstColumn="0" w:lastColumn="0" w:oddVBand="0" w:evenVBand="0" w:oddHBand="0" w:evenHBand="0" w:firstRowFirstColumn="0" w:firstRowLastColumn="0" w:lastRowFirstColumn="0" w:lastRowLastColumn="0"/>
            </w:pPr>
          </w:p>
          <w:p w14:paraId="6981AD9E" w14:textId="08D263C7" w:rsidR="00E70A2F" w:rsidRPr="00B942DB" w:rsidRDefault="00E70A2F">
            <w:pPr>
              <w:cnfStyle w:val="000000000000" w:firstRow="0" w:lastRow="0" w:firstColumn="0" w:lastColumn="0" w:oddVBand="0" w:evenVBand="0" w:oddHBand="0" w:evenHBand="0" w:firstRowFirstColumn="0" w:firstRowLastColumn="0" w:lastRowFirstColumn="0" w:lastRowLastColumn="0"/>
            </w:pPr>
          </w:p>
        </w:tc>
      </w:tr>
      <w:tr w:rsidR="005E438B" w:rsidRPr="00B942DB" w14:paraId="29CB407E" w14:textId="5D49F511" w:rsidTr="005A6825">
        <w:trPr>
          <w:trHeight w:val="815"/>
        </w:trPr>
        <w:tc>
          <w:tcPr>
            <w:cnfStyle w:val="001000000000" w:firstRow="0" w:lastRow="0" w:firstColumn="1" w:lastColumn="0" w:oddVBand="0" w:evenVBand="0" w:oddHBand="0" w:evenHBand="0" w:firstRowFirstColumn="0" w:firstRowLastColumn="0" w:lastRowFirstColumn="0" w:lastRowLastColumn="0"/>
            <w:tcW w:w="2289" w:type="dxa"/>
          </w:tcPr>
          <w:p w14:paraId="0B3C46D5" w14:textId="47F12022" w:rsidR="005E438B" w:rsidRPr="00B942DB" w:rsidRDefault="00F45B5C" w:rsidP="00F45B5C">
            <w:pPr>
              <w:pStyle w:val="ListParagraph"/>
              <w:numPr>
                <w:ilvl w:val="0"/>
                <w:numId w:val="25"/>
              </w:numPr>
            </w:pPr>
            <w:r w:rsidRPr="00B942DB">
              <w:t>Freedom of Information</w:t>
            </w:r>
          </w:p>
        </w:tc>
        <w:tc>
          <w:tcPr>
            <w:tcW w:w="3418" w:type="dxa"/>
          </w:tcPr>
          <w:p w14:paraId="22762116" w14:textId="57659561" w:rsidR="005E438B" w:rsidRPr="00B942DB" w:rsidRDefault="00F45B5C" w:rsidP="00F45B5C">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B942DB">
              <w:t>Inadequate policy/process for dealing with requests.</w:t>
            </w:r>
          </w:p>
        </w:tc>
        <w:tc>
          <w:tcPr>
            <w:tcW w:w="1287" w:type="dxa"/>
          </w:tcPr>
          <w:p w14:paraId="6A40F193"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28E01C50" w14:textId="73FA11EF" w:rsidR="00F45B5C" w:rsidRPr="00B942DB" w:rsidRDefault="00F45B5C">
            <w:pPr>
              <w:cnfStyle w:val="000000000000" w:firstRow="0" w:lastRow="0" w:firstColumn="0" w:lastColumn="0" w:oddVBand="0" w:evenVBand="0" w:oddHBand="0" w:evenHBand="0" w:firstRowFirstColumn="0" w:firstRowLastColumn="0" w:lastRowFirstColumn="0" w:lastRowLastColumn="0"/>
            </w:pPr>
            <w:r w:rsidRPr="00B942DB">
              <w:t>Moderate</w:t>
            </w:r>
          </w:p>
        </w:tc>
        <w:tc>
          <w:tcPr>
            <w:tcW w:w="1647" w:type="dxa"/>
          </w:tcPr>
          <w:p w14:paraId="13B1F289"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p w14:paraId="38AB024E" w14:textId="1CF2CD17" w:rsidR="00F45B5C" w:rsidRPr="00B942DB" w:rsidRDefault="00F45B5C">
            <w:pPr>
              <w:cnfStyle w:val="000000000000" w:firstRow="0" w:lastRow="0" w:firstColumn="0" w:lastColumn="0" w:oddVBand="0" w:evenVBand="0" w:oddHBand="0" w:evenHBand="0" w:firstRowFirstColumn="0" w:firstRowLastColumn="0" w:lastRowFirstColumn="0" w:lastRowLastColumn="0"/>
            </w:pPr>
            <w:r w:rsidRPr="00B942DB">
              <w:t>Low</w:t>
            </w:r>
          </w:p>
        </w:tc>
        <w:tc>
          <w:tcPr>
            <w:tcW w:w="2865" w:type="dxa"/>
          </w:tcPr>
          <w:p w14:paraId="45AF159A" w14:textId="77777777" w:rsidR="005E438B" w:rsidRPr="00114B09" w:rsidRDefault="005E438B">
            <w:pPr>
              <w:cnfStyle w:val="000000000000" w:firstRow="0" w:lastRow="0" w:firstColumn="0" w:lastColumn="0" w:oddVBand="0" w:evenVBand="0" w:oddHBand="0" w:evenHBand="0" w:firstRowFirstColumn="0" w:firstRowLastColumn="0" w:lastRowFirstColumn="0" w:lastRowLastColumn="0"/>
            </w:pPr>
          </w:p>
          <w:p w14:paraId="13842AA1" w14:textId="651FAAAF" w:rsidR="00F45B5C" w:rsidRPr="00114B09" w:rsidRDefault="00F45B5C">
            <w:pPr>
              <w:cnfStyle w:val="000000000000" w:firstRow="0" w:lastRow="0" w:firstColumn="0" w:lastColumn="0" w:oddVBand="0" w:evenVBand="0" w:oddHBand="0" w:evenHBand="0" w:firstRowFirstColumn="0" w:firstRowLastColumn="0" w:lastRowFirstColumn="0" w:lastRowLastColumn="0"/>
            </w:pPr>
            <w:r w:rsidRPr="00114B09">
              <w:t>Has there been any requests?</w:t>
            </w:r>
          </w:p>
        </w:tc>
        <w:tc>
          <w:tcPr>
            <w:tcW w:w="1520" w:type="dxa"/>
          </w:tcPr>
          <w:p w14:paraId="5064101E" w14:textId="77777777" w:rsidR="005E438B" w:rsidRPr="00B942DB" w:rsidRDefault="005E438B">
            <w:pPr>
              <w:cnfStyle w:val="000000000000" w:firstRow="0" w:lastRow="0" w:firstColumn="0" w:lastColumn="0" w:oddVBand="0" w:evenVBand="0" w:oddHBand="0" w:evenHBand="0" w:firstRowFirstColumn="0" w:firstRowLastColumn="0" w:lastRowFirstColumn="0" w:lastRowLastColumn="0"/>
            </w:pPr>
          </w:p>
        </w:tc>
      </w:tr>
    </w:tbl>
    <w:p w14:paraId="136EEE82" w14:textId="0AE3F1D1" w:rsidR="00A9204E" w:rsidRPr="00B942DB" w:rsidRDefault="00A9204E"/>
    <w:p w14:paraId="65C0842A" w14:textId="259B23AA" w:rsidR="00F45B5C" w:rsidRPr="00B942DB" w:rsidRDefault="00F45B5C"/>
    <w:p w14:paraId="4BB3F385" w14:textId="51920916" w:rsidR="00F45B5C" w:rsidRPr="00B942DB" w:rsidRDefault="00F45B5C"/>
    <w:tbl>
      <w:tblPr>
        <w:tblStyle w:val="TableGrid"/>
        <w:tblW w:w="0" w:type="auto"/>
        <w:tblLook w:val="04A0" w:firstRow="1" w:lastRow="0" w:firstColumn="1" w:lastColumn="0" w:noHBand="0" w:noVBand="1"/>
      </w:tblPr>
      <w:tblGrid>
        <w:gridCol w:w="2148"/>
        <w:gridCol w:w="2480"/>
        <w:gridCol w:w="2070"/>
        <w:gridCol w:w="2074"/>
        <w:gridCol w:w="2095"/>
        <w:gridCol w:w="2083"/>
      </w:tblGrid>
      <w:tr w:rsidR="00F45B5C" w:rsidRPr="00B942DB" w14:paraId="33F421BB" w14:textId="77777777" w:rsidTr="316C9C9C">
        <w:tc>
          <w:tcPr>
            <w:tcW w:w="12950" w:type="dxa"/>
            <w:gridSpan w:val="6"/>
          </w:tcPr>
          <w:p w14:paraId="616327A0" w14:textId="5A171576" w:rsidR="00F45B5C" w:rsidRPr="00B942DB" w:rsidRDefault="00C43D3A" w:rsidP="00367CAE">
            <w:pPr>
              <w:pStyle w:val="ListParagraph"/>
              <w:numPr>
                <w:ilvl w:val="0"/>
                <w:numId w:val="24"/>
              </w:numPr>
            </w:pPr>
            <w:r>
              <w:t xml:space="preserve">Physical </w:t>
            </w:r>
            <w:r w:rsidR="00367CAE" w:rsidRPr="00B942DB">
              <w:t xml:space="preserve">Assets </w:t>
            </w:r>
          </w:p>
        </w:tc>
      </w:tr>
      <w:tr w:rsidR="00367CAE" w:rsidRPr="00B942DB" w14:paraId="4592CD87" w14:textId="77777777" w:rsidTr="316C9C9C">
        <w:tc>
          <w:tcPr>
            <w:tcW w:w="2158" w:type="dxa"/>
          </w:tcPr>
          <w:p w14:paraId="5A7A2783" w14:textId="4CBFE5A8" w:rsidR="00367CAE" w:rsidRPr="00B942DB" w:rsidRDefault="00367CAE">
            <w:r w:rsidRPr="00B942DB">
              <w:t>Subject</w:t>
            </w:r>
          </w:p>
        </w:tc>
        <w:tc>
          <w:tcPr>
            <w:tcW w:w="2158" w:type="dxa"/>
          </w:tcPr>
          <w:p w14:paraId="1B4AB1E5" w14:textId="0D5B9D85" w:rsidR="00367CAE" w:rsidRPr="00B942DB" w:rsidRDefault="00367CAE">
            <w:r w:rsidRPr="00B942DB">
              <w:t>Risk (s) identified</w:t>
            </w:r>
          </w:p>
        </w:tc>
        <w:tc>
          <w:tcPr>
            <w:tcW w:w="2158" w:type="dxa"/>
          </w:tcPr>
          <w:p w14:paraId="1B9767D9" w14:textId="7270926A" w:rsidR="00367CAE" w:rsidRPr="00B942DB" w:rsidRDefault="00367CAE">
            <w:r w:rsidRPr="00B942DB">
              <w:t>Impact</w:t>
            </w:r>
          </w:p>
        </w:tc>
        <w:tc>
          <w:tcPr>
            <w:tcW w:w="2158" w:type="dxa"/>
          </w:tcPr>
          <w:p w14:paraId="1A77B884" w14:textId="5567C22B" w:rsidR="00367CAE" w:rsidRPr="00B942DB" w:rsidRDefault="00367CAE">
            <w:r w:rsidRPr="00B942DB">
              <w:t>Probability</w:t>
            </w:r>
          </w:p>
        </w:tc>
        <w:tc>
          <w:tcPr>
            <w:tcW w:w="2159" w:type="dxa"/>
          </w:tcPr>
          <w:p w14:paraId="7DEE5AC5" w14:textId="3AE6CDC2" w:rsidR="00367CAE" w:rsidRPr="00B942DB" w:rsidRDefault="00367CAE">
            <w:r w:rsidRPr="00B942DB">
              <w:t>Management Control of Risk</w:t>
            </w:r>
          </w:p>
        </w:tc>
        <w:tc>
          <w:tcPr>
            <w:tcW w:w="2159" w:type="dxa"/>
          </w:tcPr>
          <w:p w14:paraId="3C1D27F6" w14:textId="255E74BE" w:rsidR="00367CAE" w:rsidRPr="00B942DB" w:rsidRDefault="00367CAE">
            <w:r w:rsidRPr="00B942DB">
              <w:t>Action</w:t>
            </w:r>
          </w:p>
        </w:tc>
      </w:tr>
      <w:tr w:rsidR="00367CAE" w:rsidRPr="00B942DB" w14:paraId="0D64A7FB" w14:textId="77777777" w:rsidTr="316C9C9C">
        <w:tc>
          <w:tcPr>
            <w:tcW w:w="2158" w:type="dxa"/>
          </w:tcPr>
          <w:p w14:paraId="2BE3809F" w14:textId="630123EB" w:rsidR="00367CAE" w:rsidRPr="00B942DB" w:rsidRDefault="00367CAE" w:rsidP="316C9C9C">
            <w:pPr>
              <w:pStyle w:val="ListParagraph"/>
            </w:pPr>
          </w:p>
        </w:tc>
        <w:tc>
          <w:tcPr>
            <w:tcW w:w="2158" w:type="dxa"/>
          </w:tcPr>
          <w:p w14:paraId="51CA1FAA" w14:textId="1228935F" w:rsidR="00434F38" w:rsidRPr="00B942DB" w:rsidRDefault="00434F38" w:rsidP="316C9C9C">
            <w:pPr>
              <w:pStyle w:val="ListParagraph"/>
            </w:pPr>
          </w:p>
        </w:tc>
        <w:tc>
          <w:tcPr>
            <w:tcW w:w="2158" w:type="dxa"/>
          </w:tcPr>
          <w:p w14:paraId="522D96AC" w14:textId="4604ABAF" w:rsidR="00367CAE" w:rsidRPr="00B942DB" w:rsidRDefault="00367CAE"/>
        </w:tc>
        <w:tc>
          <w:tcPr>
            <w:tcW w:w="2158" w:type="dxa"/>
          </w:tcPr>
          <w:p w14:paraId="39FA1D20" w14:textId="5E446F24" w:rsidR="00367CAE" w:rsidRPr="00B942DB" w:rsidRDefault="00367CAE"/>
        </w:tc>
        <w:tc>
          <w:tcPr>
            <w:tcW w:w="2159" w:type="dxa"/>
          </w:tcPr>
          <w:p w14:paraId="4B3C29E5" w14:textId="44CA0F87" w:rsidR="00434F38" w:rsidRPr="00B942DB" w:rsidRDefault="00434F38"/>
        </w:tc>
        <w:tc>
          <w:tcPr>
            <w:tcW w:w="2159" w:type="dxa"/>
          </w:tcPr>
          <w:p w14:paraId="5E2004CA" w14:textId="79F3D444" w:rsidR="00925BC6" w:rsidRPr="00B942DB" w:rsidRDefault="00925BC6" w:rsidP="316C9C9C">
            <w:pPr>
              <w:rPr>
                <w:highlight w:val="yellow"/>
              </w:rPr>
            </w:pPr>
          </w:p>
        </w:tc>
      </w:tr>
      <w:tr w:rsidR="00367CAE" w:rsidRPr="00B942DB" w14:paraId="7214F3EE" w14:textId="77777777" w:rsidTr="316C9C9C">
        <w:tc>
          <w:tcPr>
            <w:tcW w:w="2158" w:type="dxa"/>
          </w:tcPr>
          <w:p w14:paraId="698CFF8E" w14:textId="7EDFBFF1" w:rsidR="00367CAE" w:rsidRPr="00114B09" w:rsidRDefault="316C9C9C" w:rsidP="008253FA">
            <w:pPr>
              <w:pStyle w:val="ListParagraph"/>
              <w:numPr>
                <w:ilvl w:val="0"/>
                <w:numId w:val="39"/>
              </w:numPr>
              <w:rPr>
                <w:b/>
                <w:bCs/>
              </w:rPr>
            </w:pPr>
            <w:r w:rsidRPr="00114B09">
              <w:rPr>
                <w:b/>
                <w:bCs/>
              </w:rPr>
              <w:t>Meetings</w:t>
            </w:r>
          </w:p>
        </w:tc>
        <w:tc>
          <w:tcPr>
            <w:tcW w:w="2158" w:type="dxa"/>
          </w:tcPr>
          <w:p w14:paraId="4DE4FCD4" w14:textId="77777777" w:rsidR="00367CAE" w:rsidRPr="00B942DB" w:rsidRDefault="008253FA" w:rsidP="008253FA">
            <w:pPr>
              <w:pStyle w:val="ListParagraph"/>
              <w:numPr>
                <w:ilvl w:val="0"/>
                <w:numId w:val="41"/>
              </w:numPr>
            </w:pPr>
            <w:r w:rsidRPr="00B942DB">
              <w:t>Adequacy of meeting venue.</w:t>
            </w:r>
          </w:p>
          <w:p w14:paraId="6134CD57" w14:textId="1AACA484" w:rsidR="008253FA" w:rsidRPr="00B942DB" w:rsidRDefault="008253FA" w:rsidP="00CA046B">
            <w:pPr>
              <w:pStyle w:val="ListParagraph"/>
            </w:pPr>
          </w:p>
        </w:tc>
        <w:tc>
          <w:tcPr>
            <w:tcW w:w="2158" w:type="dxa"/>
          </w:tcPr>
          <w:p w14:paraId="00D037EF" w14:textId="77777777" w:rsidR="00367CAE" w:rsidRPr="00B942DB" w:rsidRDefault="00367CAE"/>
          <w:p w14:paraId="41B66BE1" w14:textId="399A1882" w:rsidR="008253FA" w:rsidRPr="00B942DB" w:rsidRDefault="008253FA">
            <w:r w:rsidRPr="00B942DB">
              <w:t>Low</w:t>
            </w:r>
          </w:p>
        </w:tc>
        <w:tc>
          <w:tcPr>
            <w:tcW w:w="2158" w:type="dxa"/>
          </w:tcPr>
          <w:p w14:paraId="2882D274" w14:textId="77777777" w:rsidR="00367CAE" w:rsidRPr="00B942DB" w:rsidRDefault="00367CAE"/>
          <w:p w14:paraId="0E557873" w14:textId="39386B20" w:rsidR="008253FA" w:rsidRPr="00B942DB" w:rsidRDefault="008253FA">
            <w:r w:rsidRPr="00B942DB">
              <w:t>Low</w:t>
            </w:r>
          </w:p>
        </w:tc>
        <w:tc>
          <w:tcPr>
            <w:tcW w:w="2159" w:type="dxa"/>
          </w:tcPr>
          <w:p w14:paraId="51E22658" w14:textId="77777777" w:rsidR="00367CAE" w:rsidRPr="00B942DB" w:rsidRDefault="008253FA">
            <w:r w:rsidRPr="00B942DB">
              <w:t>Village Hall overseen by Management Committee.</w:t>
            </w:r>
          </w:p>
          <w:p w14:paraId="7FFA81DB" w14:textId="3FD99EC4" w:rsidR="008253FA" w:rsidRPr="00B942DB" w:rsidRDefault="008253FA"/>
        </w:tc>
        <w:tc>
          <w:tcPr>
            <w:tcW w:w="2159" w:type="dxa"/>
          </w:tcPr>
          <w:p w14:paraId="03471F60" w14:textId="77777777" w:rsidR="00367CAE" w:rsidRPr="00B942DB" w:rsidRDefault="00367CAE"/>
          <w:p w14:paraId="4854A399" w14:textId="3C6A7150" w:rsidR="008253FA" w:rsidRPr="00B942DB" w:rsidRDefault="008253FA">
            <w:r w:rsidRPr="00B942DB">
              <w:t xml:space="preserve">Reporting by </w:t>
            </w:r>
            <w:proofErr w:type="spellStart"/>
            <w:r w:rsidRPr="00B942DB">
              <w:t>Councillors</w:t>
            </w:r>
            <w:proofErr w:type="spellEnd"/>
            <w:r w:rsidRPr="00B942DB">
              <w:t xml:space="preserve"> to Council Meeting</w:t>
            </w:r>
          </w:p>
        </w:tc>
      </w:tr>
      <w:tr w:rsidR="00367CAE" w:rsidRPr="00B942DB" w14:paraId="24ACBEBC" w14:textId="77777777" w:rsidTr="316C9C9C">
        <w:tc>
          <w:tcPr>
            <w:tcW w:w="2158" w:type="dxa"/>
          </w:tcPr>
          <w:p w14:paraId="28DED903" w14:textId="66628D50" w:rsidR="00367CAE" w:rsidRPr="00114B09" w:rsidRDefault="316C9C9C" w:rsidP="00925BC6">
            <w:pPr>
              <w:pStyle w:val="ListParagraph"/>
              <w:numPr>
                <w:ilvl w:val="0"/>
                <w:numId w:val="39"/>
              </w:numPr>
              <w:rPr>
                <w:b/>
                <w:bCs/>
              </w:rPr>
            </w:pPr>
            <w:r w:rsidRPr="00114B09">
              <w:rPr>
                <w:b/>
                <w:bCs/>
              </w:rPr>
              <w:lastRenderedPageBreak/>
              <w:t>Defibrillator</w:t>
            </w:r>
          </w:p>
        </w:tc>
        <w:tc>
          <w:tcPr>
            <w:tcW w:w="2158" w:type="dxa"/>
          </w:tcPr>
          <w:p w14:paraId="6C58D33B" w14:textId="77777777" w:rsidR="00367CAE" w:rsidRPr="00B942DB" w:rsidRDefault="00925BC6" w:rsidP="00925BC6">
            <w:pPr>
              <w:pStyle w:val="ListParagraph"/>
              <w:numPr>
                <w:ilvl w:val="0"/>
                <w:numId w:val="42"/>
              </w:numPr>
            </w:pPr>
            <w:r w:rsidRPr="00B942DB">
              <w:t>Loss/damage</w:t>
            </w:r>
          </w:p>
          <w:p w14:paraId="3F37F165" w14:textId="77777777" w:rsidR="00925BC6" w:rsidRPr="00B942DB" w:rsidRDefault="00925BC6" w:rsidP="00925BC6">
            <w:pPr>
              <w:pStyle w:val="ListParagraph"/>
              <w:numPr>
                <w:ilvl w:val="0"/>
                <w:numId w:val="42"/>
              </w:numPr>
            </w:pPr>
            <w:r w:rsidRPr="00B942DB">
              <w:t>Fails to operate on demand</w:t>
            </w:r>
          </w:p>
          <w:p w14:paraId="08382322" w14:textId="1EEC5FDB" w:rsidR="00925BC6" w:rsidRPr="00B942DB" w:rsidRDefault="00925BC6" w:rsidP="00925BC6">
            <w:pPr>
              <w:pStyle w:val="ListParagraph"/>
              <w:numPr>
                <w:ilvl w:val="0"/>
                <w:numId w:val="42"/>
              </w:numPr>
            </w:pPr>
            <w:r w:rsidRPr="00B942DB">
              <w:t>Potential litigation if fails to operate</w:t>
            </w:r>
          </w:p>
        </w:tc>
        <w:tc>
          <w:tcPr>
            <w:tcW w:w="2158" w:type="dxa"/>
          </w:tcPr>
          <w:p w14:paraId="67C42ACB" w14:textId="71A221A9" w:rsidR="00367CAE" w:rsidRPr="00B942DB" w:rsidRDefault="00D80C0A">
            <w:r>
              <w:t>High</w:t>
            </w:r>
          </w:p>
          <w:p w14:paraId="6CA87710" w14:textId="52C5BABD" w:rsidR="00925BC6" w:rsidRPr="00B942DB" w:rsidRDefault="00925BC6">
            <w:r w:rsidRPr="00B942DB">
              <w:t>Significant</w:t>
            </w:r>
          </w:p>
        </w:tc>
        <w:tc>
          <w:tcPr>
            <w:tcW w:w="2158" w:type="dxa"/>
          </w:tcPr>
          <w:p w14:paraId="54F9F17B" w14:textId="494BFF70" w:rsidR="00367CAE" w:rsidRPr="00B942DB" w:rsidRDefault="00D80C0A">
            <w:r>
              <w:t>Medium</w:t>
            </w:r>
          </w:p>
          <w:p w14:paraId="15EC84FF" w14:textId="0022619B" w:rsidR="00925BC6" w:rsidRPr="00B942DB" w:rsidRDefault="00925BC6">
            <w:r w:rsidRPr="00B942DB">
              <w:t>Medium</w:t>
            </w:r>
          </w:p>
        </w:tc>
        <w:tc>
          <w:tcPr>
            <w:tcW w:w="2159" w:type="dxa"/>
          </w:tcPr>
          <w:p w14:paraId="292C253F" w14:textId="5FAFB5C3" w:rsidR="00367CAE" w:rsidRPr="00B942DB" w:rsidRDefault="00D80C0A">
            <w:r>
              <w:t>Schedule of Maintenance to be considered every six months</w:t>
            </w:r>
          </w:p>
          <w:p w14:paraId="2DB6D892" w14:textId="5FC082C8" w:rsidR="00925BC6" w:rsidRPr="00B942DB" w:rsidRDefault="00925BC6">
            <w:r w:rsidRPr="00B942DB">
              <w:t xml:space="preserve">Volunteer monitors condition and potential problems. </w:t>
            </w:r>
          </w:p>
        </w:tc>
        <w:tc>
          <w:tcPr>
            <w:tcW w:w="2159" w:type="dxa"/>
          </w:tcPr>
          <w:p w14:paraId="210B7509" w14:textId="77777777" w:rsidR="00367CAE" w:rsidRPr="00B942DB" w:rsidRDefault="00367CAE"/>
          <w:p w14:paraId="215A7637" w14:textId="77777777" w:rsidR="00925BC6" w:rsidRDefault="00925BC6">
            <w:r w:rsidRPr="00B942DB">
              <w:t>Report to Council</w:t>
            </w:r>
          </w:p>
          <w:p w14:paraId="5A9F19C7" w14:textId="6824DBDC" w:rsidR="00D80C0A" w:rsidRPr="00B942DB" w:rsidRDefault="00D80C0A">
            <w:r>
              <w:t>November meeting</w:t>
            </w:r>
          </w:p>
        </w:tc>
      </w:tr>
      <w:tr w:rsidR="0034273D" w14:paraId="1A37ECB1" w14:textId="77777777" w:rsidTr="316C9C9C">
        <w:tc>
          <w:tcPr>
            <w:tcW w:w="2158" w:type="dxa"/>
          </w:tcPr>
          <w:p w14:paraId="34FA2B0A" w14:textId="3A272E24" w:rsidR="0034273D" w:rsidRPr="00114B09" w:rsidRDefault="316C9C9C" w:rsidP="0034273D">
            <w:pPr>
              <w:pStyle w:val="ListParagraph"/>
              <w:numPr>
                <w:ilvl w:val="0"/>
                <w:numId w:val="39"/>
              </w:numPr>
              <w:rPr>
                <w:b/>
                <w:bCs/>
              </w:rPr>
            </w:pPr>
            <w:r w:rsidRPr="00114B09">
              <w:rPr>
                <w:b/>
                <w:bCs/>
              </w:rPr>
              <w:t xml:space="preserve"> Village Pond</w:t>
            </w:r>
          </w:p>
        </w:tc>
        <w:tc>
          <w:tcPr>
            <w:tcW w:w="2158" w:type="dxa"/>
          </w:tcPr>
          <w:p w14:paraId="2920593C" w14:textId="77777777" w:rsidR="0034273D" w:rsidRDefault="00CA046B" w:rsidP="00CA046B">
            <w:pPr>
              <w:pStyle w:val="ListParagraph"/>
              <w:numPr>
                <w:ilvl w:val="0"/>
                <w:numId w:val="43"/>
              </w:numPr>
            </w:pPr>
            <w:r>
              <w:t xml:space="preserve"> </w:t>
            </w:r>
            <w:r w:rsidR="00473C16">
              <w:t>Not easily visible</w:t>
            </w:r>
          </w:p>
          <w:p w14:paraId="70D7DD6C" w14:textId="77777777" w:rsidR="00473C16" w:rsidRDefault="00473C16" w:rsidP="00CA046B">
            <w:pPr>
              <w:pStyle w:val="ListParagraph"/>
              <w:numPr>
                <w:ilvl w:val="0"/>
                <w:numId w:val="43"/>
              </w:numPr>
            </w:pPr>
            <w:r>
              <w:t>Deep water</w:t>
            </w:r>
          </w:p>
          <w:p w14:paraId="7C51DF25" w14:textId="65E9ECE0" w:rsidR="00473C16" w:rsidRDefault="00473C16" w:rsidP="00CA046B">
            <w:pPr>
              <w:pStyle w:val="ListParagraph"/>
              <w:numPr>
                <w:ilvl w:val="0"/>
                <w:numId w:val="43"/>
              </w:numPr>
            </w:pPr>
            <w:r>
              <w:t>Infection/disease</w:t>
            </w:r>
          </w:p>
        </w:tc>
        <w:tc>
          <w:tcPr>
            <w:tcW w:w="2158" w:type="dxa"/>
          </w:tcPr>
          <w:p w14:paraId="6BEA7757" w14:textId="0E9B8191" w:rsidR="0034273D" w:rsidRDefault="00473C16">
            <w:r>
              <w:t>Significant</w:t>
            </w:r>
          </w:p>
        </w:tc>
        <w:tc>
          <w:tcPr>
            <w:tcW w:w="2158" w:type="dxa"/>
          </w:tcPr>
          <w:p w14:paraId="3DF04C06" w14:textId="77777777" w:rsidR="0034273D" w:rsidRDefault="0034273D"/>
          <w:p w14:paraId="1CF129D6" w14:textId="580A9F7E" w:rsidR="00D80C0A" w:rsidRDefault="00D80C0A">
            <w:r>
              <w:t>High</w:t>
            </w:r>
          </w:p>
        </w:tc>
        <w:tc>
          <w:tcPr>
            <w:tcW w:w="2159" w:type="dxa"/>
          </w:tcPr>
          <w:p w14:paraId="4B1CAD64" w14:textId="77777777" w:rsidR="0034273D" w:rsidRDefault="00473C16">
            <w:r>
              <w:t>Edges of pond clear and visible.</w:t>
            </w:r>
          </w:p>
          <w:p w14:paraId="70085A41" w14:textId="77777777" w:rsidR="00473C16" w:rsidRDefault="00473C16">
            <w:r>
              <w:t>Pond regularly maintained to ensure pond edges kept clear.</w:t>
            </w:r>
          </w:p>
          <w:p w14:paraId="44790AF7" w14:textId="77777777" w:rsidR="00473C16" w:rsidRDefault="00473C16">
            <w:r>
              <w:t>Warning notices posted.</w:t>
            </w:r>
          </w:p>
          <w:p w14:paraId="48518EBA" w14:textId="77777777" w:rsidR="00473C16" w:rsidRDefault="00473C16">
            <w:r>
              <w:t>Throw Line installed</w:t>
            </w:r>
          </w:p>
          <w:p w14:paraId="6ADEB980" w14:textId="775DAE1E" w:rsidR="00D80C0A" w:rsidRDefault="00D80C0A">
            <w:r>
              <w:t>Fencing to be installed around the edge of pond.</w:t>
            </w:r>
          </w:p>
        </w:tc>
        <w:tc>
          <w:tcPr>
            <w:tcW w:w="2159" w:type="dxa"/>
          </w:tcPr>
          <w:p w14:paraId="37D4BE94" w14:textId="77777777" w:rsidR="0034273D" w:rsidRDefault="0034273D"/>
          <w:p w14:paraId="399D8268" w14:textId="77777777" w:rsidR="00473C16" w:rsidRDefault="00662456">
            <w:r>
              <w:t>Regular village action days</w:t>
            </w:r>
          </w:p>
          <w:p w14:paraId="3141A2CE" w14:textId="77777777" w:rsidR="00D80C0A" w:rsidRDefault="00D80C0A"/>
          <w:p w14:paraId="71486096" w14:textId="77777777" w:rsidR="00D80C0A" w:rsidRDefault="00D80C0A">
            <w:r>
              <w:t>Agenda Item – November 2022</w:t>
            </w:r>
          </w:p>
          <w:p w14:paraId="37B2A043" w14:textId="77777777" w:rsidR="00FC77DA" w:rsidRDefault="00FC77DA"/>
          <w:p w14:paraId="1CCFC7C4" w14:textId="77777777" w:rsidR="00FC77DA" w:rsidRDefault="00FC77DA">
            <w:r>
              <w:t>Fencing Contractor to erect picket fence January 2023.</w:t>
            </w:r>
          </w:p>
          <w:p w14:paraId="7D7F5DA1" w14:textId="1B1EE80C" w:rsidR="00FC77DA" w:rsidRDefault="00FC77DA">
            <w:r>
              <w:t>Additional signs/throw line to be installed</w:t>
            </w:r>
          </w:p>
        </w:tc>
      </w:tr>
      <w:tr w:rsidR="0034273D" w14:paraId="35ED6BBE" w14:textId="77777777" w:rsidTr="316C9C9C">
        <w:tc>
          <w:tcPr>
            <w:tcW w:w="2158" w:type="dxa"/>
          </w:tcPr>
          <w:p w14:paraId="6E7FF7DF" w14:textId="68B2E096" w:rsidR="0034273D" w:rsidRPr="00114B09" w:rsidRDefault="00662456">
            <w:pPr>
              <w:rPr>
                <w:b/>
                <w:bCs/>
              </w:rPr>
            </w:pPr>
            <w:r w:rsidRPr="00114B09">
              <w:rPr>
                <w:b/>
                <w:bCs/>
              </w:rPr>
              <w:t>5. Playground</w:t>
            </w:r>
          </w:p>
        </w:tc>
        <w:tc>
          <w:tcPr>
            <w:tcW w:w="2158" w:type="dxa"/>
          </w:tcPr>
          <w:p w14:paraId="41DA6FCD" w14:textId="77777777" w:rsidR="0034273D" w:rsidRDefault="00662456">
            <w:r>
              <w:t>Broken/dangerous equipment</w:t>
            </w:r>
          </w:p>
          <w:p w14:paraId="530D9DC4" w14:textId="77777777" w:rsidR="00662456" w:rsidRDefault="00662456">
            <w:r>
              <w:t>Injury</w:t>
            </w:r>
          </w:p>
          <w:p w14:paraId="3E552158" w14:textId="160C4065" w:rsidR="00662456" w:rsidRDefault="00662456">
            <w:r>
              <w:t>vandalism</w:t>
            </w:r>
          </w:p>
        </w:tc>
        <w:tc>
          <w:tcPr>
            <w:tcW w:w="2158" w:type="dxa"/>
          </w:tcPr>
          <w:p w14:paraId="62ED0635" w14:textId="4142D8CB" w:rsidR="0034273D" w:rsidRDefault="00D44023">
            <w:r>
              <w:t>Significant</w:t>
            </w:r>
          </w:p>
        </w:tc>
        <w:tc>
          <w:tcPr>
            <w:tcW w:w="2158" w:type="dxa"/>
          </w:tcPr>
          <w:p w14:paraId="3A1405E8" w14:textId="1329F851" w:rsidR="0034273D" w:rsidRDefault="00D44023">
            <w:r>
              <w:t>Low</w:t>
            </w:r>
          </w:p>
        </w:tc>
        <w:tc>
          <w:tcPr>
            <w:tcW w:w="2159" w:type="dxa"/>
          </w:tcPr>
          <w:p w14:paraId="2D336947" w14:textId="41D4C015" w:rsidR="0034273D" w:rsidRDefault="00D44023">
            <w:r>
              <w:t>Play Equipment, surface and fencing/gate inspected</w:t>
            </w:r>
            <w:r w:rsidR="00445A9C">
              <w:t xml:space="preserve"> monthly by ???? and report produced</w:t>
            </w:r>
          </w:p>
        </w:tc>
        <w:tc>
          <w:tcPr>
            <w:tcW w:w="2159" w:type="dxa"/>
          </w:tcPr>
          <w:p w14:paraId="0BAD32BA" w14:textId="77777777" w:rsidR="0034273D" w:rsidRDefault="00445A9C">
            <w:r>
              <w:t xml:space="preserve">Agenda Item </w:t>
            </w:r>
          </w:p>
          <w:p w14:paraId="285A9406" w14:textId="551601ED" w:rsidR="00D80C0A" w:rsidRDefault="00D80C0A">
            <w:r>
              <w:t>November 2022</w:t>
            </w:r>
          </w:p>
        </w:tc>
      </w:tr>
      <w:tr w:rsidR="0034273D" w14:paraId="68738919" w14:textId="77777777" w:rsidTr="316C9C9C">
        <w:tc>
          <w:tcPr>
            <w:tcW w:w="2158" w:type="dxa"/>
          </w:tcPr>
          <w:p w14:paraId="704B2F63" w14:textId="1E4B6373" w:rsidR="0034273D" w:rsidRPr="00114B09" w:rsidRDefault="316C9C9C" w:rsidP="00D44023">
            <w:pPr>
              <w:pStyle w:val="ListParagraph"/>
              <w:numPr>
                <w:ilvl w:val="0"/>
                <w:numId w:val="39"/>
              </w:numPr>
              <w:rPr>
                <w:b/>
                <w:bCs/>
              </w:rPr>
            </w:pPr>
            <w:r w:rsidRPr="00114B09">
              <w:rPr>
                <w:b/>
                <w:bCs/>
              </w:rPr>
              <w:t>Village Green</w:t>
            </w:r>
          </w:p>
        </w:tc>
        <w:tc>
          <w:tcPr>
            <w:tcW w:w="2158" w:type="dxa"/>
          </w:tcPr>
          <w:p w14:paraId="0F65E13A" w14:textId="5D9F5C08" w:rsidR="0034273D" w:rsidRDefault="00D44023">
            <w:r>
              <w:t>Disease/damage from Trees</w:t>
            </w:r>
          </w:p>
        </w:tc>
        <w:tc>
          <w:tcPr>
            <w:tcW w:w="2158" w:type="dxa"/>
          </w:tcPr>
          <w:p w14:paraId="527E3613" w14:textId="0CE0811D" w:rsidR="0034273D" w:rsidRDefault="00434F38">
            <w:r>
              <w:t>Significant</w:t>
            </w:r>
          </w:p>
        </w:tc>
        <w:tc>
          <w:tcPr>
            <w:tcW w:w="2158" w:type="dxa"/>
          </w:tcPr>
          <w:p w14:paraId="4EED6618" w14:textId="38B3D7BE" w:rsidR="0034273D" w:rsidRDefault="00434F38">
            <w:r>
              <w:t>Low</w:t>
            </w:r>
          </w:p>
        </w:tc>
        <w:tc>
          <w:tcPr>
            <w:tcW w:w="2159" w:type="dxa"/>
          </w:tcPr>
          <w:p w14:paraId="047295D7" w14:textId="39C8CEBA" w:rsidR="0034273D" w:rsidRDefault="316C9C9C">
            <w:r>
              <w:t>Annual Inspection, due September 2022</w:t>
            </w:r>
          </w:p>
        </w:tc>
        <w:tc>
          <w:tcPr>
            <w:tcW w:w="2159" w:type="dxa"/>
          </w:tcPr>
          <w:p w14:paraId="3AEB1AE5" w14:textId="7BFB00DF" w:rsidR="0034273D" w:rsidRDefault="00D80C0A">
            <w:r>
              <w:t>Report to Council</w:t>
            </w:r>
            <w:r w:rsidR="00FC77DA">
              <w:t xml:space="preserve"> Tree survey complete Nov 2022</w:t>
            </w:r>
          </w:p>
        </w:tc>
      </w:tr>
      <w:tr w:rsidR="00445A9C" w14:paraId="1D10F7C7" w14:textId="77777777" w:rsidTr="316C9C9C">
        <w:tc>
          <w:tcPr>
            <w:tcW w:w="2158" w:type="dxa"/>
          </w:tcPr>
          <w:p w14:paraId="349912D0" w14:textId="6ADE4B50" w:rsidR="00445A9C" w:rsidRPr="00114B09" w:rsidRDefault="316C9C9C" w:rsidP="00445A9C">
            <w:pPr>
              <w:pStyle w:val="ListParagraph"/>
              <w:numPr>
                <w:ilvl w:val="0"/>
                <w:numId w:val="39"/>
              </w:numPr>
              <w:rPr>
                <w:b/>
                <w:bCs/>
              </w:rPr>
            </w:pPr>
            <w:r w:rsidRPr="00114B09">
              <w:rPr>
                <w:b/>
                <w:bCs/>
              </w:rPr>
              <w:t>Bus Shelter</w:t>
            </w:r>
          </w:p>
        </w:tc>
        <w:tc>
          <w:tcPr>
            <w:tcW w:w="2158" w:type="dxa"/>
          </w:tcPr>
          <w:p w14:paraId="76A656B1" w14:textId="77777777" w:rsidR="00445A9C" w:rsidRPr="00114B09" w:rsidRDefault="00445A9C">
            <w:r w:rsidRPr="00114B09">
              <w:t>Damage/Vand</w:t>
            </w:r>
            <w:r w:rsidR="00434F38" w:rsidRPr="00114B09">
              <w:t>alism</w:t>
            </w:r>
          </w:p>
          <w:p w14:paraId="6F738C41" w14:textId="57A9EB7C" w:rsidR="00434F38" w:rsidRPr="00114B09" w:rsidRDefault="00434F38">
            <w:r w:rsidRPr="00114B09">
              <w:t>Illegal Parking</w:t>
            </w:r>
          </w:p>
        </w:tc>
        <w:tc>
          <w:tcPr>
            <w:tcW w:w="2158" w:type="dxa"/>
          </w:tcPr>
          <w:p w14:paraId="3ED89086" w14:textId="68EF14E2" w:rsidR="00445A9C" w:rsidRPr="00114B09" w:rsidRDefault="00434F38">
            <w:r w:rsidRPr="00114B09">
              <w:t>Low</w:t>
            </w:r>
          </w:p>
        </w:tc>
        <w:tc>
          <w:tcPr>
            <w:tcW w:w="2158" w:type="dxa"/>
          </w:tcPr>
          <w:p w14:paraId="152D48B6" w14:textId="35F94C63" w:rsidR="00445A9C" w:rsidRPr="00114B09" w:rsidRDefault="00434F38">
            <w:r w:rsidRPr="00114B09">
              <w:t>Low</w:t>
            </w:r>
          </w:p>
        </w:tc>
        <w:tc>
          <w:tcPr>
            <w:tcW w:w="2159" w:type="dxa"/>
          </w:tcPr>
          <w:p w14:paraId="054B3467" w14:textId="5EE7D775" w:rsidR="00445A9C" w:rsidRDefault="316C9C9C">
            <w:r>
              <w:t>Yellow Lines to be reinstated together with BUS STOP painted on layby</w:t>
            </w:r>
          </w:p>
        </w:tc>
        <w:tc>
          <w:tcPr>
            <w:tcW w:w="2159" w:type="dxa"/>
          </w:tcPr>
          <w:p w14:paraId="3126156E" w14:textId="6E6E97C0" w:rsidR="00445A9C" w:rsidRDefault="316C9C9C">
            <w:r>
              <w:t>Agenda September 2022</w:t>
            </w:r>
          </w:p>
        </w:tc>
      </w:tr>
    </w:tbl>
    <w:p w14:paraId="6A736DAD" w14:textId="77777777" w:rsidR="00F45B5C" w:rsidRPr="00B942DB" w:rsidRDefault="00F45B5C"/>
    <w:sectPr w:rsidR="00F45B5C" w:rsidRPr="00B942DB" w:rsidSect="00C803EB">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32E2" w14:textId="77777777" w:rsidR="00AD4FC7" w:rsidRPr="004D7C9F" w:rsidRDefault="00AD4FC7" w:rsidP="00925BC6">
      <w:pPr>
        <w:rPr>
          <w:sz w:val="18"/>
          <w:szCs w:val="18"/>
        </w:rPr>
      </w:pPr>
      <w:r w:rsidRPr="004D7C9F">
        <w:rPr>
          <w:sz w:val="18"/>
          <w:szCs w:val="18"/>
        </w:rPr>
        <w:separator/>
      </w:r>
    </w:p>
  </w:endnote>
  <w:endnote w:type="continuationSeparator" w:id="0">
    <w:p w14:paraId="2B81DEEC" w14:textId="77777777" w:rsidR="00AD4FC7" w:rsidRPr="004D7C9F" w:rsidRDefault="00AD4FC7" w:rsidP="00925BC6">
      <w:pPr>
        <w:rPr>
          <w:sz w:val="18"/>
          <w:szCs w:val="18"/>
        </w:rPr>
      </w:pPr>
      <w:r w:rsidRPr="004D7C9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ACCB" w14:textId="77777777" w:rsidR="00D80C0A" w:rsidRDefault="00D80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4189"/>
      <w:docPartObj>
        <w:docPartGallery w:val="Page Numbers (Bottom of Page)"/>
        <w:docPartUnique/>
      </w:docPartObj>
    </w:sdtPr>
    <w:sdtEndPr>
      <w:rPr>
        <w:noProof/>
      </w:rPr>
    </w:sdtEndPr>
    <w:sdtContent>
      <w:p w14:paraId="4B985066" w14:textId="2514DD6B" w:rsidR="008E6C4C" w:rsidRDefault="008E6C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2276E" w14:textId="77777777" w:rsidR="00925BC6" w:rsidRPr="004D7C9F" w:rsidRDefault="00925BC6">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B250" w14:textId="77777777" w:rsidR="00D80C0A" w:rsidRDefault="00D8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B4AC" w14:textId="77777777" w:rsidR="00AD4FC7" w:rsidRPr="004D7C9F" w:rsidRDefault="00AD4FC7" w:rsidP="00925BC6">
      <w:pPr>
        <w:rPr>
          <w:sz w:val="18"/>
          <w:szCs w:val="18"/>
        </w:rPr>
      </w:pPr>
      <w:r w:rsidRPr="004D7C9F">
        <w:rPr>
          <w:sz w:val="18"/>
          <w:szCs w:val="18"/>
        </w:rPr>
        <w:separator/>
      </w:r>
    </w:p>
  </w:footnote>
  <w:footnote w:type="continuationSeparator" w:id="0">
    <w:p w14:paraId="10F9587D" w14:textId="77777777" w:rsidR="00AD4FC7" w:rsidRPr="004D7C9F" w:rsidRDefault="00AD4FC7" w:rsidP="00925BC6">
      <w:pPr>
        <w:rPr>
          <w:sz w:val="18"/>
          <w:szCs w:val="18"/>
        </w:rPr>
      </w:pPr>
      <w:r w:rsidRPr="004D7C9F">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7085" w14:textId="77777777" w:rsidR="00D80C0A" w:rsidRDefault="00D80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1BF6" w14:textId="04DE134E" w:rsidR="008E6C4C" w:rsidRDefault="008E6C4C">
    <w:pPr>
      <w:pStyle w:val="Header"/>
    </w:pPr>
    <w:r>
      <w:t>Brockley Parish Council – Risk Register –</w:t>
    </w:r>
    <w:r w:rsidR="00D80C0A">
      <w:t xml:space="preserve"> </w:t>
    </w:r>
    <w:r w:rsidR="00FC77DA">
      <w:t xml:space="preserve">Updated November </w:t>
    </w:r>
    <w:r w:rsidR="00FC77DA">
      <w:t>2022</w:t>
    </w:r>
  </w:p>
  <w:p w14:paraId="2E1ADBDE" w14:textId="1D0C43EA" w:rsidR="00925BC6" w:rsidRPr="004D7C9F" w:rsidRDefault="00925BC6">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3B6B" w14:textId="77777777" w:rsidR="00D80C0A" w:rsidRDefault="00D8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1E7412"/>
    <w:multiLevelType w:val="hybridMultilevel"/>
    <w:tmpl w:val="946ED15C"/>
    <w:lvl w:ilvl="0" w:tplc="83942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B74F36"/>
    <w:multiLevelType w:val="hybridMultilevel"/>
    <w:tmpl w:val="34B67C7A"/>
    <w:lvl w:ilvl="0" w:tplc="90582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A35E64"/>
    <w:multiLevelType w:val="hybridMultilevel"/>
    <w:tmpl w:val="D19A97B6"/>
    <w:lvl w:ilvl="0" w:tplc="7C5C40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052B7C"/>
    <w:multiLevelType w:val="hybridMultilevel"/>
    <w:tmpl w:val="3CE0B630"/>
    <w:lvl w:ilvl="0" w:tplc="54FC9B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AC71FA"/>
    <w:multiLevelType w:val="hybridMultilevel"/>
    <w:tmpl w:val="C9BCC9E0"/>
    <w:lvl w:ilvl="0" w:tplc="EB085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1336D2"/>
    <w:multiLevelType w:val="hybridMultilevel"/>
    <w:tmpl w:val="CAE41E80"/>
    <w:lvl w:ilvl="0" w:tplc="5BFE8F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95440"/>
    <w:multiLevelType w:val="hybridMultilevel"/>
    <w:tmpl w:val="004CC1FA"/>
    <w:lvl w:ilvl="0" w:tplc="EB8CF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410E9B"/>
    <w:multiLevelType w:val="hybridMultilevel"/>
    <w:tmpl w:val="B84A7BF8"/>
    <w:lvl w:ilvl="0" w:tplc="92381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686041"/>
    <w:multiLevelType w:val="hybridMultilevel"/>
    <w:tmpl w:val="A0DEECF2"/>
    <w:lvl w:ilvl="0" w:tplc="F156F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BF70BB7"/>
    <w:multiLevelType w:val="hybridMultilevel"/>
    <w:tmpl w:val="A56A6A1E"/>
    <w:lvl w:ilvl="0" w:tplc="68EC9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6E59CA"/>
    <w:multiLevelType w:val="hybridMultilevel"/>
    <w:tmpl w:val="4D065DCC"/>
    <w:lvl w:ilvl="0" w:tplc="C58C48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F61F8"/>
    <w:multiLevelType w:val="hybridMultilevel"/>
    <w:tmpl w:val="A6F20B38"/>
    <w:lvl w:ilvl="0" w:tplc="08B8D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8430B"/>
    <w:multiLevelType w:val="hybridMultilevel"/>
    <w:tmpl w:val="B6EAA832"/>
    <w:lvl w:ilvl="0" w:tplc="AFC23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7D28AD"/>
    <w:multiLevelType w:val="hybridMultilevel"/>
    <w:tmpl w:val="4E1AAE5E"/>
    <w:lvl w:ilvl="0" w:tplc="BCC6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CFC767B"/>
    <w:multiLevelType w:val="hybridMultilevel"/>
    <w:tmpl w:val="3092BEC8"/>
    <w:lvl w:ilvl="0" w:tplc="849E3F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FB8682A"/>
    <w:multiLevelType w:val="hybridMultilevel"/>
    <w:tmpl w:val="9C8E7550"/>
    <w:lvl w:ilvl="0" w:tplc="F81CF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D08AA"/>
    <w:multiLevelType w:val="hybridMultilevel"/>
    <w:tmpl w:val="31BAFB0A"/>
    <w:lvl w:ilvl="0" w:tplc="8C3072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555C9"/>
    <w:multiLevelType w:val="hybridMultilevel"/>
    <w:tmpl w:val="1E18EA48"/>
    <w:lvl w:ilvl="0" w:tplc="C51C6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10ADC"/>
    <w:multiLevelType w:val="hybridMultilevel"/>
    <w:tmpl w:val="55D89B76"/>
    <w:lvl w:ilvl="0" w:tplc="D4460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FB50C33"/>
    <w:multiLevelType w:val="hybridMultilevel"/>
    <w:tmpl w:val="F85C69F4"/>
    <w:lvl w:ilvl="0" w:tplc="EF986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6861760">
    <w:abstractNumId w:val="33"/>
  </w:num>
  <w:num w:numId="2" w16cid:durableId="1081560436">
    <w:abstractNumId w:val="12"/>
  </w:num>
  <w:num w:numId="3" w16cid:durableId="1554776486">
    <w:abstractNumId w:val="10"/>
  </w:num>
  <w:num w:numId="4" w16cid:durableId="437530741">
    <w:abstractNumId w:val="38"/>
  </w:num>
  <w:num w:numId="5" w16cid:durableId="1047753849">
    <w:abstractNumId w:val="15"/>
  </w:num>
  <w:num w:numId="6" w16cid:durableId="2001738122">
    <w:abstractNumId w:val="23"/>
  </w:num>
  <w:num w:numId="7" w16cid:durableId="1046684675">
    <w:abstractNumId w:val="27"/>
  </w:num>
  <w:num w:numId="8" w16cid:durableId="1077674253">
    <w:abstractNumId w:val="9"/>
  </w:num>
  <w:num w:numId="9" w16cid:durableId="1589460299">
    <w:abstractNumId w:val="7"/>
  </w:num>
  <w:num w:numId="10" w16cid:durableId="178978897">
    <w:abstractNumId w:val="6"/>
  </w:num>
  <w:num w:numId="11" w16cid:durableId="2106490433">
    <w:abstractNumId w:val="5"/>
  </w:num>
  <w:num w:numId="12" w16cid:durableId="1629975019">
    <w:abstractNumId w:val="4"/>
  </w:num>
  <w:num w:numId="13" w16cid:durableId="1825052177">
    <w:abstractNumId w:val="8"/>
  </w:num>
  <w:num w:numId="14" w16cid:durableId="1863282945">
    <w:abstractNumId w:val="3"/>
  </w:num>
  <w:num w:numId="15" w16cid:durableId="1938827577">
    <w:abstractNumId w:val="2"/>
  </w:num>
  <w:num w:numId="16" w16cid:durableId="1079331601">
    <w:abstractNumId w:val="1"/>
  </w:num>
  <w:num w:numId="17" w16cid:durableId="1192105465">
    <w:abstractNumId w:val="0"/>
  </w:num>
  <w:num w:numId="18" w16cid:durableId="269436485">
    <w:abstractNumId w:val="18"/>
  </w:num>
  <w:num w:numId="19" w16cid:durableId="870649704">
    <w:abstractNumId w:val="19"/>
  </w:num>
  <w:num w:numId="20" w16cid:durableId="1293635201">
    <w:abstractNumId w:val="35"/>
  </w:num>
  <w:num w:numId="21" w16cid:durableId="1013651687">
    <w:abstractNumId w:val="25"/>
  </w:num>
  <w:num w:numId="22" w16cid:durableId="1003318376">
    <w:abstractNumId w:val="11"/>
  </w:num>
  <w:num w:numId="23" w16cid:durableId="1344405508">
    <w:abstractNumId w:val="41"/>
  </w:num>
  <w:num w:numId="24" w16cid:durableId="774904649">
    <w:abstractNumId w:val="36"/>
  </w:num>
  <w:num w:numId="25" w16cid:durableId="781801173">
    <w:abstractNumId w:val="40"/>
  </w:num>
  <w:num w:numId="26" w16cid:durableId="2023892853">
    <w:abstractNumId w:val="32"/>
  </w:num>
  <w:num w:numId="27" w16cid:durableId="1532765789">
    <w:abstractNumId w:val="26"/>
  </w:num>
  <w:num w:numId="28" w16cid:durableId="1130828562">
    <w:abstractNumId w:val="14"/>
  </w:num>
  <w:num w:numId="29" w16cid:durableId="817769042">
    <w:abstractNumId w:val="37"/>
  </w:num>
  <w:num w:numId="30" w16cid:durableId="1836914130">
    <w:abstractNumId w:val="24"/>
  </w:num>
  <w:num w:numId="31" w16cid:durableId="1190951147">
    <w:abstractNumId w:val="28"/>
  </w:num>
  <w:num w:numId="32" w16cid:durableId="770513483">
    <w:abstractNumId w:val="31"/>
  </w:num>
  <w:num w:numId="33" w16cid:durableId="1526482672">
    <w:abstractNumId w:val="17"/>
  </w:num>
  <w:num w:numId="34" w16cid:durableId="1162433998">
    <w:abstractNumId w:val="42"/>
  </w:num>
  <w:num w:numId="35" w16cid:durableId="379593268">
    <w:abstractNumId w:val="39"/>
  </w:num>
  <w:num w:numId="36" w16cid:durableId="884178057">
    <w:abstractNumId w:val="22"/>
  </w:num>
  <w:num w:numId="37" w16cid:durableId="1097562461">
    <w:abstractNumId w:val="21"/>
  </w:num>
  <w:num w:numId="38" w16cid:durableId="543563152">
    <w:abstractNumId w:val="34"/>
  </w:num>
  <w:num w:numId="39" w16cid:durableId="320160280">
    <w:abstractNumId w:val="13"/>
  </w:num>
  <w:num w:numId="40" w16cid:durableId="816187991">
    <w:abstractNumId w:val="29"/>
  </w:num>
  <w:num w:numId="41" w16cid:durableId="1317227032">
    <w:abstractNumId w:val="16"/>
  </w:num>
  <w:num w:numId="42" w16cid:durableId="1346176222">
    <w:abstractNumId w:val="20"/>
  </w:num>
  <w:num w:numId="43" w16cid:durableId="6876061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42"/>
    <w:rsid w:val="000879E7"/>
    <w:rsid w:val="000D47F3"/>
    <w:rsid w:val="000F2606"/>
    <w:rsid w:val="00114B09"/>
    <w:rsid w:val="0015365F"/>
    <w:rsid w:val="001F2AE9"/>
    <w:rsid w:val="0034273D"/>
    <w:rsid w:val="00367CAE"/>
    <w:rsid w:val="00434F38"/>
    <w:rsid w:val="00445A9C"/>
    <w:rsid w:val="00473C16"/>
    <w:rsid w:val="00492B53"/>
    <w:rsid w:val="004D7C9F"/>
    <w:rsid w:val="004E5421"/>
    <w:rsid w:val="00527F6C"/>
    <w:rsid w:val="00577779"/>
    <w:rsid w:val="005868E6"/>
    <w:rsid w:val="005A6825"/>
    <w:rsid w:val="005E438B"/>
    <w:rsid w:val="00616C4B"/>
    <w:rsid w:val="00645252"/>
    <w:rsid w:val="00662456"/>
    <w:rsid w:val="006C45A4"/>
    <w:rsid w:val="006D3D74"/>
    <w:rsid w:val="00710F02"/>
    <w:rsid w:val="008253FA"/>
    <w:rsid w:val="0083569A"/>
    <w:rsid w:val="008527FF"/>
    <w:rsid w:val="008714FB"/>
    <w:rsid w:val="008C1CE3"/>
    <w:rsid w:val="008E6C4C"/>
    <w:rsid w:val="00925BC6"/>
    <w:rsid w:val="00927FDE"/>
    <w:rsid w:val="00952292"/>
    <w:rsid w:val="009737BF"/>
    <w:rsid w:val="009B444F"/>
    <w:rsid w:val="009C32D2"/>
    <w:rsid w:val="00A47213"/>
    <w:rsid w:val="00A9204E"/>
    <w:rsid w:val="00A93A42"/>
    <w:rsid w:val="00AD4FC7"/>
    <w:rsid w:val="00AF1D4F"/>
    <w:rsid w:val="00B65067"/>
    <w:rsid w:val="00B942DB"/>
    <w:rsid w:val="00BC38CF"/>
    <w:rsid w:val="00BD6560"/>
    <w:rsid w:val="00C43D3A"/>
    <w:rsid w:val="00C75E4E"/>
    <w:rsid w:val="00C771EA"/>
    <w:rsid w:val="00C803EB"/>
    <w:rsid w:val="00CA046B"/>
    <w:rsid w:val="00D44023"/>
    <w:rsid w:val="00D80C0A"/>
    <w:rsid w:val="00D9733A"/>
    <w:rsid w:val="00E70A2F"/>
    <w:rsid w:val="00F1766E"/>
    <w:rsid w:val="00F45B5C"/>
    <w:rsid w:val="00F56086"/>
    <w:rsid w:val="00FC77DA"/>
    <w:rsid w:val="316C9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558DA"/>
  <w15:chartTrackingRefBased/>
  <w15:docId w15:val="{03915555-76F8-45F7-8061-0597C67F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9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93A42"/>
    <w:pPr>
      <w:ind w:left="720"/>
      <w:contextualSpacing/>
    </w:pPr>
  </w:style>
  <w:style w:type="table" w:styleId="GridTable1Light-Accent1">
    <w:name w:val="Grid Table 1 Light Accent 1"/>
    <w:basedOn w:val="TableNormal"/>
    <w:uiPriority w:val="46"/>
    <w:rsid w:val="00C75E4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Local\Microsoft\Office\16.0\DTS\en-US%7b387A5773-43DB-4B5E-B71D-BF791559C4F7%7d\%7bC9DF59EF-4121-4B78-A279-B7271476FD5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4076A41-F137-487E-814A-C4CF490E889E}">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{C9DF59EF-4121-4B78-A279-B7271476FD57}tf02786999_win32</Template>
  <TotalTime>34</TotalTime>
  <Pages>6</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Wymer</dc:creator>
  <cp:keywords/>
  <dc:description/>
  <cp:lastModifiedBy>Julie Wymer</cp:lastModifiedBy>
  <cp:revision>19</cp:revision>
  <cp:lastPrinted>2022-05-21T09:41:00Z</cp:lastPrinted>
  <dcterms:created xsi:type="dcterms:W3CDTF">2022-05-16T13:34:00Z</dcterms:created>
  <dcterms:modified xsi:type="dcterms:W3CDTF">2022-11-28T14:12:00Z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